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7F72E" w14:textId="77777777"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6DA97C41" w14:textId="77777777"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1051F1BB" w14:textId="77777777"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20D7F062" w14:textId="77777777"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4AD4D369" w14:textId="1733DFF2"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3C22F440" w14:textId="2401019C"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55A786A7" w14:textId="16E58B5D"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7F202854" w14:textId="0FB80B8A"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229F6BB3" w14:textId="5E998822"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43085D30" w14:textId="32EBD64D" w:rsidR="00E06D42" w:rsidRDefault="00E06D42"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1C8915FA" w14:textId="521CCEAB" w:rsidR="00E06D42" w:rsidRDefault="00E06D42"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36314E76" w14:textId="77777777" w:rsidR="00E06D42" w:rsidRDefault="00E06D42"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4CDCAA81" w14:textId="77777777"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01E3B217" w14:textId="77777777" w:rsidR="00347076" w:rsidRDefault="00347076" w:rsidP="00EA7C27">
      <w:pPr>
        <w:pStyle w:val="normal1"/>
        <w:shd w:val="clear" w:color="auto" w:fill="FFFFFF"/>
        <w:spacing w:before="0" w:beforeAutospacing="0" w:after="150" w:afterAutospacing="0"/>
        <w:rPr>
          <w:rStyle w:val="subhead1"/>
          <w:rFonts w:ascii="Arial" w:hAnsi="Arial" w:cs="Arial"/>
          <w:b/>
          <w:bCs/>
          <w:color w:val="00294D"/>
          <w:sz w:val="23"/>
          <w:szCs w:val="23"/>
        </w:rPr>
      </w:pPr>
    </w:p>
    <w:p w14:paraId="4A7095F3" w14:textId="61BF45C0" w:rsidR="00EA7C27" w:rsidRDefault="00347076" w:rsidP="00347076">
      <w:pPr>
        <w:pStyle w:val="normal1"/>
        <w:shd w:val="clear" w:color="auto" w:fill="FFFFFF"/>
        <w:spacing w:before="0" w:beforeAutospacing="0" w:after="150" w:afterAutospacing="0"/>
        <w:jc w:val="center"/>
        <w:rPr>
          <w:rStyle w:val="subhead1"/>
          <w:rFonts w:ascii="Arial" w:hAnsi="Arial" w:cs="Arial"/>
          <w:b/>
          <w:bCs/>
          <w:color w:val="00294D"/>
          <w:sz w:val="23"/>
          <w:szCs w:val="23"/>
        </w:rPr>
      </w:pPr>
      <w:r>
        <w:rPr>
          <w:rStyle w:val="subhead1"/>
          <w:rFonts w:ascii="Arial" w:hAnsi="Arial" w:cs="Arial"/>
          <w:b/>
          <w:bCs/>
          <w:color w:val="00294D"/>
          <w:sz w:val="23"/>
          <w:szCs w:val="23"/>
        </w:rPr>
        <w:t>Alliance of Management Development Associations in Rising Economies</w:t>
      </w:r>
    </w:p>
    <w:p w14:paraId="70B4D495" w14:textId="480B204E" w:rsidR="00347076" w:rsidRDefault="00347076" w:rsidP="00347076">
      <w:pPr>
        <w:pStyle w:val="normal1"/>
        <w:shd w:val="clear" w:color="auto" w:fill="FFFFFF"/>
        <w:spacing w:before="0" w:beforeAutospacing="0" w:after="150" w:afterAutospacing="0"/>
        <w:jc w:val="center"/>
        <w:rPr>
          <w:rStyle w:val="subhead1"/>
          <w:rFonts w:ascii="Arial" w:hAnsi="Arial" w:cs="Arial"/>
          <w:b/>
          <w:bCs/>
          <w:color w:val="00294D"/>
          <w:sz w:val="23"/>
          <w:szCs w:val="23"/>
        </w:rPr>
      </w:pPr>
      <w:r>
        <w:rPr>
          <w:rStyle w:val="subhead1"/>
          <w:rFonts w:ascii="Arial" w:hAnsi="Arial" w:cs="Arial"/>
          <w:b/>
          <w:bCs/>
          <w:color w:val="00294D"/>
          <w:sz w:val="23"/>
          <w:szCs w:val="23"/>
        </w:rPr>
        <w:t>Bylaws</w:t>
      </w:r>
    </w:p>
    <w:p w14:paraId="6DE322FB" w14:textId="1DC601CC" w:rsidR="00CB0976" w:rsidRPr="00134971" w:rsidRDefault="00CB0976" w:rsidP="00347076">
      <w:pPr>
        <w:pStyle w:val="normal1"/>
        <w:shd w:val="clear" w:color="auto" w:fill="FFFFFF"/>
        <w:spacing w:before="0" w:beforeAutospacing="0" w:after="150" w:afterAutospacing="0"/>
        <w:jc w:val="center"/>
        <w:rPr>
          <w:rStyle w:val="subhead1"/>
          <w:rFonts w:ascii="Arial" w:hAnsi="Arial" w:cs="Arial"/>
          <w:bCs/>
          <w:color w:val="00294D"/>
          <w:sz w:val="23"/>
          <w:szCs w:val="23"/>
        </w:rPr>
      </w:pPr>
      <w:r w:rsidRPr="00134971">
        <w:rPr>
          <w:rStyle w:val="subhead1"/>
          <w:rFonts w:ascii="Arial" w:hAnsi="Arial" w:cs="Arial"/>
          <w:bCs/>
          <w:color w:val="00294D"/>
          <w:sz w:val="23"/>
          <w:szCs w:val="23"/>
        </w:rPr>
        <w:t>(DRAFT</w:t>
      </w:r>
      <w:r w:rsidR="00AF2C40" w:rsidRPr="00134971">
        <w:rPr>
          <w:rStyle w:val="subhead1"/>
          <w:rFonts w:ascii="Arial" w:hAnsi="Arial" w:cs="Arial"/>
          <w:bCs/>
          <w:color w:val="00294D"/>
          <w:sz w:val="23"/>
          <w:szCs w:val="23"/>
        </w:rPr>
        <w:t xml:space="preserve"> – updated with points from the Alliance meeting on 13 Nov 2020</w:t>
      </w:r>
      <w:r w:rsidRPr="00134971">
        <w:rPr>
          <w:rStyle w:val="subhead1"/>
          <w:rFonts w:ascii="Arial" w:hAnsi="Arial" w:cs="Arial"/>
          <w:bCs/>
          <w:color w:val="00294D"/>
          <w:sz w:val="23"/>
          <w:szCs w:val="23"/>
        </w:rPr>
        <w:t>)</w:t>
      </w:r>
    </w:p>
    <w:p w14:paraId="20FEAE97" w14:textId="58F37F34" w:rsidR="00347076" w:rsidRDefault="00347076" w:rsidP="00347076">
      <w:pPr>
        <w:pStyle w:val="normal1"/>
        <w:shd w:val="clear" w:color="auto" w:fill="FFFFFF"/>
        <w:spacing w:before="0" w:beforeAutospacing="0" w:after="150" w:afterAutospacing="0"/>
        <w:jc w:val="center"/>
        <w:rPr>
          <w:rStyle w:val="subhead1"/>
          <w:rFonts w:ascii="Arial" w:hAnsi="Arial" w:cs="Arial"/>
          <w:b/>
          <w:bCs/>
          <w:color w:val="00294D"/>
          <w:sz w:val="23"/>
          <w:szCs w:val="23"/>
        </w:rPr>
      </w:pPr>
    </w:p>
    <w:p w14:paraId="1063CB2E" w14:textId="77777777" w:rsidR="00347076" w:rsidRDefault="00347076" w:rsidP="00347076">
      <w:pPr>
        <w:pStyle w:val="normal1"/>
        <w:shd w:val="clear" w:color="auto" w:fill="FFFFFF"/>
        <w:spacing w:before="0" w:beforeAutospacing="0" w:after="150" w:afterAutospacing="0"/>
        <w:jc w:val="center"/>
        <w:rPr>
          <w:rStyle w:val="subhead1"/>
          <w:rFonts w:ascii="Arial" w:hAnsi="Arial" w:cs="Arial"/>
          <w:b/>
          <w:bCs/>
          <w:color w:val="00294D"/>
          <w:sz w:val="23"/>
          <w:szCs w:val="23"/>
        </w:rPr>
      </w:pPr>
    </w:p>
    <w:p w14:paraId="79B0840F" w14:textId="5EE66705" w:rsidR="00347076" w:rsidRDefault="00CB0976" w:rsidP="00347076">
      <w:pPr>
        <w:pStyle w:val="normal1"/>
        <w:shd w:val="clear" w:color="auto" w:fill="FFFFFF"/>
        <w:spacing w:before="0" w:beforeAutospacing="0" w:after="150" w:afterAutospacing="0"/>
        <w:jc w:val="center"/>
        <w:rPr>
          <w:rStyle w:val="subhead1"/>
          <w:rFonts w:ascii="Arial" w:hAnsi="Arial" w:cs="Arial"/>
          <w:b/>
          <w:bCs/>
          <w:color w:val="00294D"/>
          <w:sz w:val="23"/>
          <w:szCs w:val="23"/>
        </w:rPr>
      </w:pPr>
      <w:r>
        <w:rPr>
          <w:rStyle w:val="subhead1"/>
          <w:rFonts w:ascii="Arial" w:hAnsi="Arial" w:cs="Arial"/>
          <w:b/>
          <w:bCs/>
          <w:color w:val="00294D"/>
          <w:sz w:val="23"/>
          <w:szCs w:val="23"/>
        </w:rPr>
        <w:t xml:space="preserve">November </w:t>
      </w:r>
      <w:r w:rsidR="00347076">
        <w:rPr>
          <w:rStyle w:val="subhead1"/>
          <w:rFonts w:ascii="Arial" w:hAnsi="Arial" w:cs="Arial"/>
          <w:b/>
          <w:bCs/>
          <w:color w:val="00294D"/>
          <w:sz w:val="23"/>
          <w:szCs w:val="23"/>
        </w:rPr>
        <w:t>2020</w:t>
      </w:r>
    </w:p>
    <w:p w14:paraId="286C0DFB" w14:textId="546116B2" w:rsidR="00347076" w:rsidRDefault="00347076">
      <w:pPr>
        <w:rPr>
          <w:rStyle w:val="subhead1"/>
          <w:rFonts w:ascii="Arial" w:eastAsia="Times New Roman" w:hAnsi="Arial" w:cs="Arial"/>
          <w:b/>
          <w:bCs/>
          <w:color w:val="00294D"/>
          <w:sz w:val="23"/>
          <w:szCs w:val="23"/>
          <w:lang w:val="en-US"/>
        </w:rPr>
      </w:pPr>
      <w:r>
        <w:rPr>
          <w:rStyle w:val="subhead1"/>
          <w:rFonts w:ascii="Arial" w:hAnsi="Arial" w:cs="Arial"/>
          <w:b/>
          <w:bCs/>
          <w:color w:val="00294D"/>
          <w:sz w:val="23"/>
          <w:szCs w:val="23"/>
        </w:rPr>
        <w:br w:type="page"/>
      </w:r>
    </w:p>
    <w:p w14:paraId="3DD8C8F6" w14:textId="77777777" w:rsidR="00C057DE" w:rsidRDefault="00C057DE" w:rsidP="00C057DE"/>
    <w:p w14:paraId="442CFB49" w14:textId="77777777" w:rsidR="00C057DE" w:rsidRDefault="00C057DE" w:rsidP="00C057DE"/>
    <w:p w14:paraId="0E7B0147" w14:textId="0D7771DD" w:rsidR="0082030A" w:rsidRDefault="0082030A" w:rsidP="00EA7C27">
      <w:pPr>
        <w:pStyle w:val="normal1"/>
        <w:shd w:val="clear" w:color="auto" w:fill="FFFFFF"/>
        <w:spacing w:before="0" w:beforeAutospacing="0" w:after="150" w:afterAutospacing="0"/>
        <w:rPr>
          <w:rStyle w:val="subhead1"/>
          <w:rFonts w:ascii="Arial" w:hAnsi="Arial" w:cs="Arial"/>
          <w:b/>
          <w:bCs/>
          <w:color w:val="00294D"/>
          <w:sz w:val="23"/>
          <w:szCs w:val="23"/>
        </w:rPr>
      </w:pPr>
      <w:r>
        <w:rPr>
          <w:rStyle w:val="subhead1"/>
          <w:rFonts w:ascii="Arial" w:hAnsi="Arial" w:cs="Arial"/>
          <w:b/>
          <w:bCs/>
          <w:color w:val="00294D"/>
          <w:sz w:val="23"/>
          <w:szCs w:val="23"/>
        </w:rPr>
        <w:t xml:space="preserve">ARTICLE </w:t>
      </w:r>
      <w:r w:rsidR="00273313">
        <w:rPr>
          <w:rStyle w:val="subhead1"/>
          <w:rFonts w:ascii="Arial" w:hAnsi="Arial" w:cs="Arial"/>
          <w:b/>
          <w:bCs/>
          <w:color w:val="00294D"/>
          <w:sz w:val="23"/>
          <w:szCs w:val="23"/>
        </w:rPr>
        <w:t>1</w:t>
      </w:r>
      <w:r>
        <w:rPr>
          <w:rStyle w:val="subhead1"/>
          <w:rFonts w:ascii="Arial" w:hAnsi="Arial" w:cs="Arial"/>
          <w:b/>
          <w:bCs/>
          <w:color w:val="00294D"/>
          <w:sz w:val="23"/>
          <w:szCs w:val="23"/>
        </w:rPr>
        <w:t>: PARTNERSHIP</w:t>
      </w:r>
    </w:p>
    <w:p w14:paraId="5A0740FB" w14:textId="77777777" w:rsidR="0083529D" w:rsidRDefault="00704EC3" w:rsidP="00273313">
      <w:pPr>
        <w:spacing w:line="360" w:lineRule="auto"/>
        <w:jc w:val="both"/>
        <w:rPr>
          <w:rFonts w:asciiTheme="majorBidi" w:hAnsiTheme="majorBidi" w:cstheme="majorBidi"/>
          <w:iCs/>
        </w:rPr>
      </w:pPr>
      <w:r>
        <w:rPr>
          <w:rFonts w:asciiTheme="majorBidi" w:hAnsiTheme="majorBidi" w:cstheme="majorBidi"/>
          <w:iCs/>
        </w:rPr>
        <w:t xml:space="preserve">On the initiative of CEEMAN – the International Association for Management Development in Dynamic Societies, the </w:t>
      </w:r>
      <w:r w:rsidR="00273313" w:rsidRPr="00273313">
        <w:rPr>
          <w:rFonts w:asciiTheme="majorBidi" w:hAnsiTheme="majorBidi" w:cstheme="majorBidi"/>
          <w:iCs/>
        </w:rPr>
        <w:t>Alliance of Management Development Associations in Rising Economies</w:t>
      </w:r>
      <w:r>
        <w:rPr>
          <w:rFonts w:asciiTheme="majorBidi" w:hAnsiTheme="majorBidi" w:cstheme="majorBidi"/>
          <w:iCs/>
        </w:rPr>
        <w:t xml:space="preserve"> was </w:t>
      </w:r>
      <w:r w:rsidR="0083529D">
        <w:rPr>
          <w:rFonts w:asciiTheme="majorBidi" w:hAnsiTheme="majorBidi" w:cstheme="majorBidi"/>
          <w:iCs/>
        </w:rPr>
        <w:t>established</w:t>
      </w:r>
      <w:r>
        <w:rPr>
          <w:rFonts w:asciiTheme="majorBidi" w:hAnsiTheme="majorBidi" w:cstheme="majorBidi"/>
          <w:iCs/>
        </w:rPr>
        <w:t xml:space="preserve"> </w:t>
      </w:r>
      <w:r w:rsidR="0083529D">
        <w:rPr>
          <w:rFonts w:asciiTheme="majorBidi" w:hAnsiTheme="majorBidi" w:cstheme="majorBidi"/>
          <w:iCs/>
        </w:rPr>
        <w:t>at the 27</w:t>
      </w:r>
      <w:r w:rsidR="0083529D" w:rsidRPr="0083529D">
        <w:rPr>
          <w:rFonts w:asciiTheme="majorBidi" w:hAnsiTheme="majorBidi" w:cstheme="majorBidi"/>
          <w:iCs/>
          <w:vertAlign w:val="superscript"/>
        </w:rPr>
        <w:t>th</w:t>
      </w:r>
      <w:r w:rsidR="0083529D">
        <w:rPr>
          <w:rFonts w:asciiTheme="majorBidi" w:hAnsiTheme="majorBidi" w:cstheme="majorBidi"/>
          <w:iCs/>
        </w:rPr>
        <w:t xml:space="preserve"> CEEMAN Annual Conference </w:t>
      </w:r>
      <w:r>
        <w:rPr>
          <w:rFonts w:asciiTheme="majorBidi" w:hAnsiTheme="majorBidi" w:cstheme="majorBidi"/>
          <w:iCs/>
        </w:rPr>
        <w:t xml:space="preserve">in 2019 by representatives </w:t>
      </w:r>
      <w:r w:rsidRPr="00704EC3">
        <w:rPr>
          <w:rFonts w:asciiTheme="majorBidi" w:hAnsiTheme="majorBidi" w:cstheme="majorBidi"/>
          <w:iCs/>
        </w:rPr>
        <w:t xml:space="preserve">of AABS – African Association of Business Schools; ANGRAD – the National Association of Business Administration Undergraduate Courses of Brazil; BMDA – Baltic Management Development Association; </w:t>
      </w:r>
      <w:r w:rsidR="00826217">
        <w:rPr>
          <w:rFonts w:asciiTheme="majorBidi" w:hAnsiTheme="majorBidi" w:cstheme="majorBidi"/>
          <w:iCs/>
        </w:rPr>
        <w:t>CEEMAN – the International Association for Management Development in Dynamic Societies</w:t>
      </w:r>
      <w:r w:rsidR="00CB0976">
        <w:rPr>
          <w:rFonts w:asciiTheme="majorBidi" w:hAnsiTheme="majorBidi" w:cstheme="majorBidi"/>
          <w:iCs/>
        </w:rPr>
        <w:t xml:space="preserve">; </w:t>
      </w:r>
      <w:r w:rsidRPr="00704EC3">
        <w:rPr>
          <w:rFonts w:asciiTheme="majorBidi" w:hAnsiTheme="majorBidi" w:cstheme="majorBidi"/>
          <w:iCs/>
        </w:rPr>
        <w:t xml:space="preserve">CLADEA – the Latin American Council of Schools of Administration; </w:t>
      </w:r>
      <w:r w:rsidR="00CB0976" w:rsidRPr="00704EC3">
        <w:rPr>
          <w:rFonts w:asciiTheme="majorBidi" w:hAnsiTheme="majorBidi" w:cstheme="majorBidi"/>
          <w:iCs/>
        </w:rPr>
        <w:t xml:space="preserve">FORUM – the Association of Management Development Education in Poland; </w:t>
      </w:r>
      <w:r w:rsidRPr="00704EC3">
        <w:rPr>
          <w:rFonts w:asciiTheme="majorBidi" w:hAnsiTheme="majorBidi" w:cstheme="majorBidi"/>
          <w:iCs/>
        </w:rPr>
        <w:t>and RABE – Russian Association of Business Education</w:t>
      </w:r>
      <w:r>
        <w:rPr>
          <w:rFonts w:asciiTheme="majorBidi" w:hAnsiTheme="majorBidi" w:cstheme="majorBidi"/>
          <w:iCs/>
        </w:rPr>
        <w:t>.</w:t>
      </w:r>
      <w:r w:rsidRPr="00704EC3">
        <w:rPr>
          <w:rFonts w:asciiTheme="majorBidi" w:hAnsiTheme="majorBidi" w:cstheme="majorBidi"/>
          <w:iCs/>
        </w:rPr>
        <w:t xml:space="preserve"> </w:t>
      </w:r>
    </w:p>
    <w:p w14:paraId="32996D3A" w14:textId="2C5BD501" w:rsidR="00273313" w:rsidRPr="00273313" w:rsidRDefault="00E06404" w:rsidP="00273313">
      <w:pPr>
        <w:spacing w:line="360" w:lineRule="auto"/>
        <w:jc w:val="both"/>
        <w:rPr>
          <w:rFonts w:asciiTheme="majorBidi" w:hAnsiTheme="majorBidi" w:cstheme="majorBidi"/>
          <w:iCs/>
        </w:rPr>
      </w:pPr>
      <w:r>
        <w:rPr>
          <w:rFonts w:asciiTheme="majorBidi" w:hAnsiTheme="majorBidi" w:cstheme="majorBidi"/>
          <w:iCs/>
        </w:rPr>
        <w:t>This partnership</w:t>
      </w:r>
      <w:r w:rsidR="00704EC3">
        <w:rPr>
          <w:rFonts w:asciiTheme="majorBidi" w:hAnsiTheme="majorBidi" w:cstheme="majorBidi"/>
          <w:iCs/>
        </w:rPr>
        <w:t xml:space="preserve"> signals a new era of cooperation among business schools in rising economies</w:t>
      </w:r>
      <w:r w:rsidR="00E62673">
        <w:rPr>
          <w:rFonts w:asciiTheme="majorBidi" w:hAnsiTheme="majorBidi" w:cstheme="majorBidi"/>
          <w:iCs/>
        </w:rPr>
        <w:t xml:space="preserve">, who share similar values and challenges, </w:t>
      </w:r>
      <w:r w:rsidR="00F33EBE">
        <w:rPr>
          <w:rFonts w:asciiTheme="majorBidi" w:hAnsiTheme="majorBidi" w:cstheme="majorBidi"/>
          <w:iCs/>
        </w:rPr>
        <w:t>with the aim to</w:t>
      </w:r>
      <w:r w:rsidR="00E62673">
        <w:rPr>
          <w:rFonts w:asciiTheme="majorBidi" w:hAnsiTheme="majorBidi" w:cstheme="majorBidi"/>
          <w:iCs/>
        </w:rPr>
        <w:t xml:space="preserve"> </w:t>
      </w:r>
      <w:r w:rsidR="005E083F">
        <w:rPr>
          <w:rFonts w:asciiTheme="majorBidi" w:hAnsiTheme="majorBidi" w:cstheme="majorBidi"/>
          <w:iCs/>
        </w:rPr>
        <w:t xml:space="preserve">create </w:t>
      </w:r>
      <w:r w:rsidR="0064574B">
        <w:rPr>
          <w:rFonts w:asciiTheme="majorBidi" w:hAnsiTheme="majorBidi" w:cstheme="majorBidi"/>
          <w:iCs/>
        </w:rPr>
        <w:t xml:space="preserve">synergies and </w:t>
      </w:r>
      <w:r w:rsidR="00E62673">
        <w:rPr>
          <w:rFonts w:asciiTheme="majorBidi" w:hAnsiTheme="majorBidi" w:cstheme="majorBidi"/>
          <w:iCs/>
        </w:rPr>
        <w:t xml:space="preserve">bigger impact </w:t>
      </w:r>
      <w:r w:rsidR="0064574B">
        <w:rPr>
          <w:rFonts w:asciiTheme="majorBidi" w:hAnsiTheme="majorBidi" w:cstheme="majorBidi"/>
          <w:iCs/>
        </w:rPr>
        <w:t>on management education around the world.</w:t>
      </w:r>
    </w:p>
    <w:p w14:paraId="55204002" w14:textId="43000A36" w:rsidR="0082030A" w:rsidRPr="0082030A" w:rsidRDefault="0082030A" w:rsidP="00EA7C27">
      <w:pPr>
        <w:pStyle w:val="normal1"/>
        <w:shd w:val="clear" w:color="auto" w:fill="FFFFFF"/>
        <w:spacing w:before="0" w:beforeAutospacing="0" w:after="150" w:afterAutospacing="0"/>
        <w:rPr>
          <w:rStyle w:val="subhead1"/>
          <w:rFonts w:ascii="Arial" w:hAnsi="Arial" w:cs="Arial"/>
          <w:color w:val="00294D"/>
          <w:sz w:val="23"/>
          <w:szCs w:val="23"/>
        </w:rPr>
      </w:pPr>
    </w:p>
    <w:p w14:paraId="086C92BF" w14:textId="66691A95" w:rsidR="00E4109B" w:rsidRPr="00C057DE" w:rsidRDefault="00273313" w:rsidP="00C057DE">
      <w:pPr>
        <w:spacing w:line="360" w:lineRule="auto"/>
        <w:jc w:val="both"/>
        <w:rPr>
          <w:rFonts w:asciiTheme="majorBidi" w:hAnsiTheme="majorBidi" w:cstheme="majorBidi"/>
          <w:iCs/>
        </w:rPr>
      </w:pPr>
      <w:r>
        <w:rPr>
          <w:rStyle w:val="subhead1"/>
          <w:rFonts w:ascii="Arial" w:hAnsi="Arial" w:cs="Arial"/>
          <w:b/>
          <w:bCs/>
          <w:color w:val="00294D"/>
          <w:sz w:val="23"/>
          <w:szCs w:val="23"/>
        </w:rPr>
        <w:t>ARTICLE 2: PURPOSE</w:t>
      </w:r>
    </w:p>
    <w:p w14:paraId="23B864F9" w14:textId="740DC7B2" w:rsidR="008075B9" w:rsidRPr="00756C8D" w:rsidRDefault="008075B9" w:rsidP="008075B9">
      <w:pPr>
        <w:spacing w:line="360" w:lineRule="auto"/>
        <w:jc w:val="both"/>
        <w:rPr>
          <w:rFonts w:asciiTheme="majorBidi" w:hAnsiTheme="majorBidi" w:cstheme="majorBidi"/>
          <w:iCs/>
        </w:rPr>
      </w:pPr>
      <w:r w:rsidRPr="00756C8D">
        <w:rPr>
          <w:rFonts w:asciiTheme="majorBidi" w:hAnsiTheme="majorBidi" w:cstheme="majorBidi"/>
          <w:iCs/>
        </w:rPr>
        <w:t xml:space="preserve">The </w:t>
      </w:r>
      <w:r w:rsidR="00704EC3">
        <w:rPr>
          <w:rFonts w:asciiTheme="majorBidi" w:hAnsiTheme="majorBidi" w:cstheme="majorBidi"/>
          <w:iCs/>
        </w:rPr>
        <w:t>A</w:t>
      </w:r>
      <w:r w:rsidRPr="00756C8D">
        <w:rPr>
          <w:rFonts w:asciiTheme="majorBidi" w:hAnsiTheme="majorBidi" w:cstheme="majorBidi"/>
          <w:iCs/>
        </w:rPr>
        <w:t xml:space="preserve">lliance is intended to </w:t>
      </w:r>
      <w:r w:rsidR="00C057DE">
        <w:rPr>
          <w:rFonts w:asciiTheme="majorBidi" w:hAnsiTheme="majorBidi" w:cstheme="majorBidi"/>
          <w:iCs/>
        </w:rPr>
        <w:t>add value to</w:t>
      </w:r>
      <w:r w:rsidRPr="00756C8D">
        <w:rPr>
          <w:rFonts w:asciiTheme="majorBidi" w:hAnsiTheme="majorBidi" w:cstheme="majorBidi"/>
          <w:iCs/>
        </w:rPr>
        <w:t xml:space="preserve"> </w:t>
      </w:r>
      <w:r w:rsidR="00C057DE">
        <w:rPr>
          <w:rFonts w:asciiTheme="majorBidi" w:hAnsiTheme="majorBidi" w:cstheme="majorBidi"/>
          <w:iCs/>
        </w:rPr>
        <w:t>management</w:t>
      </w:r>
      <w:r w:rsidRPr="00756C8D">
        <w:rPr>
          <w:rFonts w:asciiTheme="majorBidi" w:hAnsiTheme="majorBidi" w:cstheme="majorBidi"/>
          <w:iCs/>
        </w:rPr>
        <w:t xml:space="preserve"> scho</w:t>
      </w:r>
      <w:r w:rsidR="00C057DE">
        <w:rPr>
          <w:rFonts w:asciiTheme="majorBidi" w:hAnsiTheme="majorBidi" w:cstheme="majorBidi"/>
          <w:iCs/>
        </w:rPr>
        <w:t xml:space="preserve">ols </w:t>
      </w:r>
      <w:r w:rsidR="00C057DE" w:rsidRPr="00C057DE">
        <w:rPr>
          <w:rFonts w:asciiTheme="majorBidi" w:hAnsiTheme="majorBidi" w:cstheme="majorBidi"/>
          <w:iCs/>
        </w:rPr>
        <w:t xml:space="preserve">located in rising economies </w:t>
      </w:r>
      <w:r w:rsidR="00C8421F" w:rsidRPr="00C057DE">
        <w:rPr>
          <w:rFonts w:asciiTheme="majorBidi" w:hAnsiTheme="majorBidi" w:cstheme="majorBidi"/>
          <w:iCs/>
        </w:rPr>
        <w:t xml:space="preserve">around the world </w:t>
      </w:r>
      <w:r w:rsidR="00C057DE" w:rsidRPr="00C057DE">
        <w:rPr>
          <w:rFonts w:asciiTheme="majorBidi" w:hAnsiTheme="majorBidi" w:cstheme="majorBidi"/>
          <w:iCs/>
        </w:rPr>
        <w:t>by providing new opportunities for associations to work closely together. </w:t>
      </w:r>
      <w:r w:rsidRPr="00756C8D">
        <w:rPr>
          <w:rFonts w:asciiTheme="majorBidi" w:hAnsiTheme="majorBidi" w:cstheme="majorBidi"/>
          <w:iCs/>
        </w:rPr>
        <w:t xml:space="preserve">Within schools, key segments include </w:t>
      </w:r>
      <w:r w:rsidR="0007045C">
        <w:rPr>
          <w:rFonts w:asciiTheme="majorBidi" w:hAnsiTheme="majorBidi" w:cstheme="majorBidi"/>
          <w:iCs/>
        </w:rPr>
        <w:t xml:space="preserve">rectors, </w:t>
      </w:r>
      <w:r w:rsidRPr="00756C8D">
        <w:rPr>
          <w:rFonts w:asciiTheme="majorBidi" w:hAnsiTheme="majorBidi" w:cstheme="majorBidi"/>
          <w:iCs/>
        </w:rPr>
        <w:t xml:space="preserve">deans, </w:t>
      </w:r>
      <w:r w:rsidR="0007045C">
        <w:rPr>
          <w:rFonts w:asciiTheme="majorBidi" w:hAnsiTheme="majorBidi" w:cstheme="majorBidi"/>
          <w:iCs/>
        </w:rPr>
        <w:t>directors and management teams</w:t>
      </w:r>
      <w:r w:rsidRPr="00756C8D">
        <w:rPr>
          <w:rFonts w:asciiTheme="majorBidi" w:hAnsiTheme="majorBidi" w:cstheme="majorBidi"/>
          <w:iCs/>
        </w:rPr>
        <w:t>, faculty, students and alumni.</w:t>
      </w:r>
    </w:p>
    <w:p w14:paraId="740668B7" w14:textId="77777777" w:rsidR="008075B9" w:rsidRPr="00756C8D" w:rsidRDefault="008075B9" w:rsidP="008075B9">
      <w:pPr>
        <w:spacing w:line="360" w:lineRule="auto"/>
        <w:jc w:val="both"/>
        <w:rPr>
          <w:rFonts w:asciiTheme="majorBidi" w:hAnsiTheme="majorBidi" w:cstheme="majorBidi"/>
          <w:iCs/>
        </w:rPr>
      </w:pPr>
    </w:p>
    <w:p w14:paraId="34EC2087" w14:textId="03DF792D" w:rsidR="008075B9" w:rsidRPr="002146CF" w:rsidRDefault="00273313" w:rsidP="002146CF">
      <w:pPr>
        <w:pStyle w:val="normal1"/>
        <w:shd w:val="clear" w:color="auto" w:fill="FFFFFF"/>
        <w:spacing w:before="0" w:beforeAutospacing="0" w:after="150" w:afterAutospacing="0"/>
        <w:rPr>
          <w:rStyle w:val="subhead1"/>
          <w:rFonts w:ascii="Arial" w:hAnsi="Arial" w:cs="Arial"/>
          <w:b/>
          <w:color w:val="00294D"/>
          <w:sz w:val="23"/>
          <w:szCs w:val="23"/>
        </w:rPr>
      </w:pPr>
      <w:r>
        <w:rPr>
          <w:rStyle w:val="subhead1"/>
          <w:rFonts w:ascii="Arial" w:hAnsi="Arial" w:cs="Arial"/>
          <w:b/>
          <w:color w:val="00294D"/>
          <w:sz w:val="23"/>
          <w:szCs w:val="23"/>
        </w:rPr>
        <w:t xml:space="preserve">ARTICLE 3: </w:t>
      </w:r>
      <w:r w:rsidR="00C057DE">
        <w:rPr>
          <w:rStyle w:val="subhead1"/>
          <w:rFonts w:ascii="Arial" w:hAnsi="Arial" w:cs="Arial"/>
          <w:b/>
          <w:color w:val="00294D"/>
          <w:sz w:val="23"/>
          <w:szCs w:val="23"/>
        </w:rPr>
        <w:t>JOINT ACTIVITIES</w:t>
      </w:r>
    </w:p>
    <w:p w14:paraId="61A8B22F" w14:textId="727A36A3" w:rsidR="008075B9" w:rsidRPr="00756C8D" w:rsidRDefault="008075B9" w:rsidP="008075B9">
      <w:pPr>
        <w:spacing w:line="360" w:lineRule="auto"/>
        <w:jc w:val="both"/>
        <w:rPr>
          <w:rFonts w:asciiTheme="majorBidi" w:hAnsiTheme="majorBidi" w:cstheme="majorBidi"/>
          <w:iCs/>
        </w:rPr>
      </w:pPr>
      <w:r w:rsidRPr="00756C8D">
        <w:rPr>
          <w:rFonts w:asciiTheme="majorBidi" w:hAnsiTheme="majorBidi" w:cstheme="majorBidi"/>
          <w:iCs/>
        </w:rPr>
        <w:t xml:space="preserve">Alliance offerings will be designed to augment those provided by </w:t>
      </w:r>
      <w:r w:rsidR="0083529D">
        <w:rPr>
          <w:rFonts w:asciiTheme="majorBidi" w:hAnsiTheme="majorBidi" w:cstheme="majorBidi"/>
          <w:iCs/>
        </w:rPr>
        <w:t xml:space="preserve">partner </w:t>
      </w:r>
      <w:r w:rsidRPr="00756C8D">
        <w:rPr>
          <w:rFonts w:asciiTheme="majorBidi" w:hAnsiTheme="majorBidi" w:cstheme="majorBidi"/>
          <w:iCs/>
        </w:rPr>
        <w:t>associations. Examples of service opportunities include:</w:t>
      </w:r>
    </w:p>
    <w:p w14:paraId="1FC8986E" w14:textId="678F2AE9" w:rsidR="008075B9" w:rsidRPr="00756C8D" w:rsidRDefault="008075B9" w:rsidP="008075B9">
      <w:pPr>
        <w:pStyle w:val="ListParagraph"/>
        <w:numPr>
          <w:ilvl w:val="0"/>
          <w:numId w:val="3"/>
        </w:numPr>
        <w:spacing w:line="360" w:lineRule="auto"/>
        <w:jc w:val="both"/>
        <w:rPr>
          <w:rFonts w:asciiTheme="majorBidi" w:hAnsiTheme="majorBidi" w:cstheme="majorBidi"/>
          <w:iCs/>
          <w:lang w:eastAsia="en-US"/>
        </w:rPr>
      </w:pPr>
      <w:r w:rsidRPr="00756C8D">
        <w:rPr>
          <w:rFonts w:asciiTheme="majorBidi" w:hAnsiTheme="majorBidi" w:cstheme="majorBidi"/>
          <w:iCs/>
          <w:lang w:eastAsia="en-US"/>
        </w:rPr>
        <w:t xml:space="preserve">Connecting member schools across </w:t>
      </w:r>
      <w:r w:rsidR="0083529D">
        <w:rPr>
          <w:rFonts w:asciiTheme="majorBidi" w:hAnsiTheme="majorBidi" w:cstheme="majorBidi"/>
          <w:iCs/>
          <w:lang w:eastAsia="en-US"/>
        </w:rPr>
        <w:t>the world</w:t>
      </w:r>
      <w:r w:rsidRPr="00756C8D">
        <w:rPr>
          <w:rFonts w:asciiTheme="majorBidi" w:hAnsiTheme="majorBidi" w:cstheme="majorBidi"/>
          <w:iCs/>
          <w:lang w:eastAsia="en-US"/>
        </w:rPr>
        <w:t xml:space="preserve"> both in person and digitally</w:t>
      </w:r>
    </w:p>
    <w:p w14:paraId="6D8C8841" w14:textId="77777777" w:rsidR="008075B9" w:rsidRPr="00756C8D" w:rsidRDefault="008075B9" w:rsidP="008075B9">
      <w:pPr>
        <w:pStyle w:val="ListParagraph"/>
        <w:numPr>
          <w:ilvl w:val="0"/>
          <w:numId w:val="3"/>
        </w:numPr>
        <w:spacing w:line="360" w:lineRule="auto"/>
        <w:jc w:val="both"/>
        <w:rPr>
          <w:rFonts w:asciiTheme="majorBidi" w:hAnsiTheme="majorBidi" w:cstheme="majorBidi"/>
          <w:iCs/>
          <w:lang w:eastAsia="en-US"/>
        </w:rPr>
      </w:pPr>
      <w:r w:rsidRPr="00756C8D">
        <w:rPr>
          <w:rFonts w:asciiTheme="majorBidi" w:hAnsiTheme="majorBidi" w:cstheme="majorBidi"/>
          <w:iCs/>
          <w:lang w:eastAsia="en-US"/>
        </w:rPr>
        <w:t xml:space="preserve">Designing interventions to generate insights that will enable members to strengthen their regional positions </w:t>
      </w:r>
    </w:p>
    <w:p w14:paraId="43540CB7" w14:textId="73DB3139" w:rsidR="008075B9" w:rsidRPr="00756C8D" w:rsidRDefault="008075B9" w:rsidP="008075B9">
      <w:pPr>
        <w:pStyle w:val="ListParagraph"/>
        <w:numPr>
          <w:ilvl w:val="0"/>
          <w:numId w:val="3"/>
        </w:numPr>
        <w:spacing w:line="360" w:lineRule="auto"/>
        <w:jc w:val="both"/>
        <w:rPr>
          <w:rFonts w:asciiTheme="majorBidi" w:hAnsiTheme="majorBidi" w:cstheme="majorBidi"/>
          <w:iCs/>
          <w:lang w:eastAsia="en-US"/>
        </w:rPr>
      </w:pPr>
      <w:r w:rsidRPr="00756C8D">
        <w:rPr>
          <w:rFonts w:asciiTheme="majorBidi" w:hAnsiTheme="majorBidi" w:cstheme="majorBidi"/>
          <w:iCs/>
          <w:lang w:eastAsia="en-US"/>
        </w:rPr>
        <w:t>Enabling member schools to conduct comparative and joint research</w:t>
      </w:r>
      <w:r w:rsidR="0007045C">
        <w:rPr>
          <w:rFonts w:asciiTheme="majorBidi" w:hAnsiTheme="majorBidi" w:cstheme="majorBidi"/>
          <w:iCs/>
          <w:lang w:eastAsia="en-US"/>
        </w:rPr>
        <w:t xml:space="preserve"> and publications</w:t>
      </w:r>
      <w:r w:rsidRPr="00756C8D">
        <w:rPr>
          <w:rFonts w:asciiTheme="majorBidi" w:hAnsiTheme="majorBidi" w:cstheme="majorBidi"/>
          <w:iCs/>
          <w:lang w:eastAsia="en-US"/>
        </w:rPr>
        <w:t xml:space="preserve"> </w:t>
      </w:r>
    </w:p>
    <w:p w14:paraId="00C686FB" w14:textId="17BA78E5" w:rsidR="00C057DE" w:rsidRDefault="00C057DE" w:rsidP="008075B9">
      <w:pPr>
        <w:pStyle w:val="ListParagraph"/>
        <w:numPr>
          <w:ilvl w:val="0"/>
          <w:numId w:val="3"/>
        </w:numPr>
        <w:spacing w:line="360" w:lineRule="auto"/>
        <w:jc w:val="both"/>
        <w:rPr>
          <w:rFonts w:asciiTheme="majorBidi" w:hAnsiTheme="majorBidi" w:cstheme="majorBidi"/>
          <w:iCs/>
          <w:lang w:eastAsia="en-US"/>
        </w:rPr>
      </w:pPr>
      <w:r w:rsidRPr="00C057DE">
        <w:rPr>
          <w:rFonts w:asciiTheme="majorBidi" w:hAnsiTheme="majorBidi" w:cstheme="majorBidi"/>
          <w:iCs/>
          <w:lang w:eastAsia="en-US"/>
        </w:rPr>
        <w:t xml:space="preserve">Enlarging accreditation possibilities to enable schools accredited by Alliance member accreditation organizations which meet an agreed common standard (to be set by the Alliance Board) to obtain recognition across all member rising </w:t>
      </w:r>
      <w:r w:rsidR="0007045C">
        <w:rPr>
          <w:rFonts w:asciiTheme="majorBidi" w:hAnsiTheme="majorBidi" w:cstheme="majorBidi"/>
          <w:iCs/>
          <w:lang w:eastAsia="en-US"/>
        </w:rPr>
        <w:t>economies</w:t>
      </w:r>
    </w:p>
    <w:p w14:paraId="509BF999" w14:textId="68353B4D" w:rsidR="008075B9" w:rsidRPr="00756C8D" w:rsidRDefault="008075B9" w:rsidP="008075B9">
      <w:pPr>
        <w:pStyle w:val="ListParagraph"/>
        <w:numPr>
          <w:ilvl w:val="0"/>
          <w:numId w:val="3"/>
        </w:numPr>
        <w:spacing w:line="360" w:lineRule="auto"/>
        <w:jc w:val="both"/>
        <w:rPr>
          <w:rFonts w:asciiTheme="majorBidi" w:hAnsiTheme="majorBidi" w:cstheme="majorBidi"/>
          <w:iCs/>
          <w:lang w:eastAsia="en-US"/>
        </w:rPr>
      </w:pPr>
      <w:r w:rsidRPr="00756C8D">
        <w:rPr>
          <w:rFonts w:asciiTheme="majorBidi" w:hAnsiTheme="majorBidi" w:cstheme="majorBidi"/>
          <w:iCs/>
          <w:lang w:eastAsia="en-US"/>
        </w:rPr>
        <w:t xml:space="preserve">Accelerating faculty and student exchange across rising </w:t>
      </w:r>
      <w:r w:rsidR="0007045C">
        <w:rPr>
          <w:rFonts w:asciiTheme="majorBidi" w:hAnsiTheme="majorBidi" w:cstheme="majorBidi"/>
          <w:iCs/>
          <w:lang w:eastAsia="en-US"/>
        </w:rPr>
        <w:t>economies</w:t>
      </w:r>
    </w:p>
    <w:p w14:paraId="0AC34CC2" w14:textId="73ED6E29" w:rsidR="008075B9" w:rsidRPr="00756C8D" w:rsidRDefault="008075B9" w:rsidP="008075B9">
      <w:pPr>
        <w:pStyle w:val="ListParagraph"/>
        <w:numPr>
          <w:ilvl w:val="0"/>
          <w:numId w:val="3"/>
        </w:numPr>
        <w:spacing w:line="360" w:lineRule="auto"/>
        <w:jc w:val="both"/>
        <w:rPr>
          <w:rFonts w:asciiTheme="majorBidi" w:hAnsiTheme="majorBidi" w:cstheme="majorBidi"/>
          <w:iCs/>
          <w:lang w:eastAsia="en-US"/>
        </w:rPr>
      </w:pPr>
      <w:r w:rsidRPr="00756C8D">
        <w:rPr>
          <w:rFonts w:asciiTheme="majorBidi" w:hAnsiTheme="majorBidi" w:cstheme="majorBidi"/>
          <w:iCs/>
          <w:lang w:eastAsia="en-US"/>
        </w:rPr>
        <w:t xml:space="preserve">Promoting </w:t>
      </w:r>
      <w:r w:rsidR="0083529D">
        <w:rPr>
          <w:rFonts w:asciiTheme="majorBidi" w:hAnsiTheme="majorBidi" w:cstheme="majorBidi"/>
          <w:iCs/>
          <w:lang w:eastAsia="en-US"/>
        </w:rPr>
        <w:t>partner</w:t>
      </w:r>
      <w:r w:rsidRPr="00756C8D">
        <w:rPr>
          <w:rFonts w:asciiTheme="majorBidi" w:hAnsiTheme="majorBidi" w:cstheme="majorBidi"/>
          <w:iCs/>
          <w:lang w:eastAsia="en-US"/>
        </w:rPr>
        <w:t xml:space="preserve"> association</w:t>
      </w:r>
      <w:r w:rsidR="00C8421F">
        <w:rPr>
          <w:rFonts w:asciiTheme="majorBidi" w:hAnsiTheme="majorBidi" w:cstheme="majorBidi"/>
          <w:iCs/>
          <w:lang w:eastAsia="en-US"/>
        </w:rPr>
        <w:t>s,</w:t>
      </w:r>
      <w:r w:rsidRPr="00756C8D">
        <w:rPr>
          <w:rFonts w:asciiTheme="majorBidi" w:hAnsiTheme="majorBidi" w:cstheme="majorBidi"/>
          <w:iCs/>
          <w:lang w:eastAsia="en-US"/>
        </w:rPr>
        <w:t xml:space="preserve"> programs and events to all members</w:t>
      </w:r>
    </w:p>
    <w:p w14:paraId="016470B8" w14:textId="4807636F" w:rsidR="008075B9" w:rsidRDefault="008075B9" w:rsidP="008075B9">
      <w:pPr>
        <w:pStyle w:val="ListParagraph"/>
        <w:numPr>
          <w:ilvl w:val="0"/>
          <w:numId w:val="3"/>
        </w:numPr>
        <w:spacing w:line="360" w:lineRule="auto"/>
        <w:jc w:val="both"/>
        <w:rPr>
          <w:rFonts w:asciiTheme="majorBidi" w:hAnsiTheme="majorBidi" w:cstheme="majorBidi"/>
          <w:iCs/>
          <w:lang w:eastAsia="en-US"/>
        </w:rPr>
      </w:pPr>
      <w:r w:rsidRPr="00756C8D">
        <w:rPr>
          <w:rFonts w:asciiTheme="majorBidi" w:hAnsiTheme="majorBidi" w:cstheme="majorBidi"/>
          <w:iCs/>
          <w:lang w:eastAsia="en-US"/>
        </w:rPr>
        <w:t xml:space="preserve">Providing regular opportunities for deans/directors from </w:t>
      </w:r>
      <w:r w:rsidR="00C057DE">
        <w:rPr>
          <w:rFonts w:asciiTheme="majorBidi" w:hAnsiTheme="majorBidi" w:cstheme="majorBidi"/>
          <w:iCs/>
          <w:lang w:eastAsia="en-US"/>
        </w:rPr>
        <w:t>rising</w:t>
      </w:r>
      <w:r w:rsidRPr="00756C8D">
        <w:rPr>
          <w:rFonts w:asciiTheme="majorBidi" w:hAnsiTheme="majorBidi" w:cstheme="majorBidi"/>
          <w:iCs/>
          <w:lang w:eastAsia="en-US"/>
        </w:rPr>
        <w:t xml:space="preserve"> </w:t>
      </w:r>
      <w:r w:rsidR="0091339E">
        <w:rPr>
          <w:rFonts w:asciiTheme="majorBidi" w:hAnsiTheme="majorBidi" w:cstheme="majorBidi"/>
          <w:iCs/>
          <w:lang w:eastAsia="en-US"/>
        </w:rPr>
        <w:t>economies</w:t>
      </w:r>
      <w:r w:rsidRPr="00756C8D">
        <w:rPr>
          <w:rFonts w:asciiTheme="majorBidi" w:hAnsiTheme="majorBidi" w:cstheme="majorBidi"/>
          <w:iCs/>
          <w:lang w:eastAsia="en-US"/>
        </w:rPr>
        <w:t xml:space="preserve"> to engage</w:t>
      </w:r>
      <w:r w:rsidR="008D141E">
        <w:rPr>
          <w:rFonts w:asciiTheme="majorBidi" w:hAnsiTheme="majorBidi" w:cstheme="majorBidi"/>
          <w:iCs/>
          <w:lang w:eastAsia="en-US"/>
        </w:rPr>
        <w:t xml:space="preserve"> in projects of common interest.</w:t>
      </w:r>
    </w:p>
    <w:p w14:paraId="11B9B164" w14:textId="77777777" w:rsidR="008075B9" w:rsidRPr="008075B9" w:rsidRDefault="008075B9" w:rsidP="00EA7C27">
      <w:pPr>
        <w:pStyle w:val="normal1"/>
        <w:shd w:val="clear" w:color="auto" w:fill="FFFFFF"/>
        <w:spacing w:before="0" w:beforeAutospacing="0" w:after="150" w:afterAutospacing="0"/>
        <w:rPr>
          <w:rStyle w:val="subhead1"/>
          <w:rFonts w:ascii="Arial" w:hAnsi="Arial" w:cs="Arial"/>
          <w:b/>
          <w:bCs/>
          <w:color w:val="00294D"/>
          <w:sz w:val="23"/>
          <w:szCs w:val="23"/>
          <w:lang w:val="en-GB"/>
        </w:rPr>
      </w:pPr>
    </w:p>
    <w:p w14:paraId="2F6941A7" w14:textId="12CD94C9" w:rsidR="00E4109B" w:rsidRDefault="00273313" w:rsidP="00EA7C27">
      <w:pPr>
        <w:pStyle w:val="normal1"/>
        <w:shd w:val="clear" w:color="auto" w:fill="FFFFFF"/>
        <w:spacing w:before="0" w:beforeAutospacing="0" w:after="150" w:afterAutospacing="0"/>
        <w:rPr>
          <w:rStyle w:val="subhead1"/>
          <w:rFonts w:ascii="Arial" w:hAnsi="Arial" w:cs="Arial"/>
          <w:b/>
          <w:bCs/>
          <w:color w:val="00294D"/>
          <w:sz w:val="23"/>
          <w:szCs w:val="23"/>
        </w:rPr>
      </w:pPr>
      <w:r>
        <w:rPr>
          <w:rStyle w:val="subhead1"/>
          <w:rFonts w:ascii="Arial" w:hAnsi="Arial" w:cs="Arial"/>
          <w:b/>
          <w:bCs/>
          <w:color w:val="00294D"/>
          <w:sz w:val="23"/>
          <w:szCs w:val="23"/>
        </w:rPr>
        <w:t xml:space="preserve">ARTICLE 4: COMPOSITION OF </w:t>
      </w:r>
      <w:r w:rsidR="004604AC">
        <w:rPr>
          <w:rStyle w:val="subhead1"/>
          <w:rFonts w:ascii="Arial" w:hAnsi="Arial" w:cs="Arial"/>
          <w:b/>
          <w:bCs/>
          <w:color w:val="00294D"/>
          <w:sz w:val="23"/>
          <w:szCs w:val="23"/>
        </w:rPr>
        <w:t xml:space="preserve">THE </w:t>
      </w:r>
      <w:r>
        <w:rPr>
          <w:rStyle w:val="subhead1"/>
          <w:rFonts w:ascii="Arial" w:hAnsi="Arial" w:cs="Arial"/>
          <w:b/>
          <w:bCs/>
          <w:color w:val="00294D"/>
          <w:sz w:val="23"/>
          <w:szCs w:val="23"/>
        </w:rPr>
        <w:t xml:space="preserve">ALLIANCE </w:t>
      </w:r>
    </w:p>
    <w:p w14:paraId="54AFECEA" w14:textId="6645F066" w:rsidR="00704EC3" w:rsidRPr="00704EC3" w:rsidRDefault="00704EC3" w:rsidP="00704EC3">
      <w:pPr>
        <w:pStyle w:val="normal1"/>
        <w:shd w:val="clear" w:color="auto" w:fill="FFFFFF"/>
        <w:spacing w:before="0" w:beforeAutospacing="0" w:after="360" w:afterAutospacing="0" w:line="360" w:lineRule="auto"/>
        <w:jc w:val="both"/>
        <w:rPr>
          <w:rFonts w:asciiTheme="majorBidi" w:eastAsiaTheme="minorHAnsi" w:hAnsiTheme="majorBidi" w:cstheme="majorBidi"/>
          <w:iCs/>
          <w:sz w:val="22"/>
          <w:szCs w:val="22"/>
          <w:lang w:val="en-ZA"/>
        </w:rPr>
      </w:pPr>
      <w:r w:rsidRPr="00704EC3">
        <w:rPr>
          <w:rFonts w:asciiTheme="majorBidi" w:eastAsiaTheme="minorHAnsi" w:hAnsiTheme="majorBidi" w:cstheme="majorBidi"/>
          <w:iCs/>
          <w:sz w:val="22"/>
          <w:szCs w:val="22"/>
          <w:lang w:val="en-ZA"/>
        </w:rPr>
        <w:t>The founding members of the Alliance are</w:t>
      </w:r>
      <w:r>
        <w:rPr>
          <w:rFonts w:asciiTheme="majorBidi" w:eastAsiaTheme="minorHAnsi" w:hAnsiTheme="majorBidi" w:cstheme="majorBidi"/>
          <w:iCs/>
          <w:sz w:val="22"/>
          <w:szCs w:val="22"/>
          <w:lang w:val="en-ZA"/>
        </w:rPr>
        <w:t xml:space="preserve"> AABS, ANGRAD, BMDA, CEEMAN, CLADEA, FORUM, and RABE. Other management development associations from rising economies are welcome to join the Alliance, subject to approval by the Alliance Board.</w:t>
      </w:r>
    </w:p>
    <w:p w14:paraId="3B671173" w14:textId="2A9C9940" w:rsidR="00E4109B" w:rsidRDefault="00273313" w:rsidP="00EA7C27">
      <w:pPr>
        <w:pStyle w:val="normal1"/>
        <w:shd w:val="clear" w:color="auto" w:fill="FFFFFF"/>
        <w:spacing w:before="0" w:beforeAutospacing="0" w:after="150" w:afterAutospacing="0"/>
        <w:rPr>
          <w:rStyle w:val="subhead1"/>
          <w:rFonts w:ascii="Arial" w:hAnsi="Arial" w:cs="Arial"/>
          <w:b/>
          <w:bCs/>
          <w:color w:val="00294D"/>
          <w:sz w:val="23"/>
          <w:szCs w:val="23"/>
        </w:rPr>
      </w:pPr>
      <w:r>
        <w:rPr>
          <w:rStyle w:val="subhead1"/>
          <w:rFonts w:ascii="Arial" w:hAnsi="Arial" w:cs="Arial"/>
          <w:b/>
          <w:bCs/>
          <w:color w:val="00294D"/>
          <w:sz w:val="23"/>
          <w:szCs w:val="23"/>
        </w:rPr>
        <w:t>ARTICLE 5: MEETINGS</w:t>
      </w:r>
    </w:p>
    <w:p w14:paraId="796B1701" w14:textId="0C195A47" w:rsidR="002146CF" w:rsidRDefault="0082030A" w:rsidP="000E53AD">
      <w:pPr>
        <w:spacing w:line="360" w:lineRule="auto"/>
        <w:jc w:val="both"/>
        <w:rPr>
          <w:rFonts w:asciiTheme="majorBidi" w:hAnsiTheme="majorBidi" w:cstheme="majorBidi"/>
          <w:iCs/>
        </w:rPr>
      </w:pPr>
      <w:r w:rsidRPr="000E53AD">
        <w:rPr>
          <w:rFonts w:asciiTheme="majorBidi" w:hAnsiTheme="majorBidi" w:cstheme="majorBidi"/>
          <w:iCs/>
        </w:rPr>
        <w:t xml:space="preserve">The Alliance </w:t>
      </w:r>
      <w:r w:rsidR="005A2922">
        <w:rPr>
          <w:rFonts w:asciiTheme="majorBidi" w:hAnsiTheme="majorBidi" w:cstheme="majorBidi"/>
          <w:iCs/>
        </w:rPr>
        <w:t xml:space="preserve">partners </w:t>
      </w:r>
      <w:r w:rsidRPr="000E53AD">
        <w:rPr>
          <w:rFonts w:asciiTheme="majorBidi" w:hAnsiTheme="majorBidi" w:cstheme="majorBidi"/>
          <w:iCs/>
        </w:rPr>
        <w:t xml:space="preserve">will meet </w:t>
      </w:r>
      <w:r w:rsidR="007813D9">
        <w:rPr>
          <w:rFonts w:asciiTheme="majorBidi" w:hAnsiTheme="majorBidi" w:cstheme="majorBidi"/>
          <w:iCs/>
        </w:rPr>
        <w:t>twice</w:t>
      </w:r>
      <w:r w:rsidRPr="000E53AD">
        <w:rPr>
          <w:rFonts w:asciiTheme="majorBidi" w:hAnsiTheme="majorBidi" w:cstheme="majorBidi"/>
          <w:iCs/>
        </w:rPr>
        <w:t xml:space="preserve"> per year</w:t>
      </w:r>
      <w:r w:rsidR="007D27C2">
        <w:rPr>
          <w:rFonts w:asciiTheme="majorBidi" w:hAnsiTheme="majorBidi" w:cstheme="majorBidi"/>
          <w:iCs/>
        </w:rPr>
        <w:t xml:space="preserve"> either virtually or in person (when possible) </w:t>
      </w:r>
      <w:r w:rsidRPr="000E53AD">
        <w:rPr>
          <w:rFonts w:asciiTheme="majorBidi" w:hAnsiTheme="majorBidi" w:cstheme="majorBidi"/>
          <w:iCs/>
        </w:rPr>
        <w:t xml:space="preserve">to discuss agenda </w:t>
      </w:r>
      <w:r w:rsidR="0007045C" w:rsidRPr="000E53AD">
        <w:rPr>
          <w:rFonts w:asciiTheme="majorBidi" w:hAnsiTheme="majorBidi" w:cstheme="majorBidi"/>
          <w:iCs/>
        </w:rPr>
        <w:t xml:space="preserve">for the </w:t>
      </w:r>
      <w:r w:rsidR="000E53AD">
        <w:rPr>
          <w:rFonts w:asciiTheme="majorBidi" w:hAnsiTheme="majorBidi" w:cstheme="majorBidi"/>
          <w:iCs/>
        </w:rPr>
        <w:t>next</w:t>
      </w:r>
      <w:r w:rsidR="0007045C" w:rsidRPr="000E53AD">
        <w:rPr>
          <w:rFonts w:asciiTheme="majorBidi" w:hAnsiTheme="majorBidi" w:cstheme="majorBidi"/>
          <w:iCs/>
        </w:rPr>
        <w:t xml:space="preserve"> year, including possibility of hosting an</w:t>
      </w:r>
      <w:r w:rsidRPr="000E53AD">
        <w:rPr>
          <w:rFonts w:asciiTheme="majorBidi" w:hAnsiTheme="majorBidi" w:cstheme="majorBidi"/>
          <w:iCs/>
        </w:rPr>
        <w:t xml:space="preserve"> annual</w:t>
      </w:r>
      <w:r w:rsidR="004604AC" w:rsidRPr="000E53AD">
        <w:rPr>
          <w:rFonts w:asciiTheme="majorBidi" w:hAnsiTheme="majorBidi" w:cstheme="majorBidi"/>
          <w:iCs/>
        </w:rPr>
        <w:t>/bi-annual</w:t>
      </w:r>
      <w:r w:rsidRPr="000E53AD">
        <w:rPr>
          <w:rFonts w:asciiTheme="majorBidi" w:hAnsiTheme="majorBidi" w:cstheme="majorBidi"/>
          <w:iCs/>
        </w:rPr>
        <w:t xml:space="preserve"> global forum</w:t>
      </w:r>
      <w:r w:rsidR="004604AC" w:rsidRPr="000E53AD">
        <w:rPr>
          <w:rFonts w:asciiTheme="majorBidi" w:hAnsiTheme="majorBidi" w:cstheme="majorBidi"/>
          <w:iCs/>
        </w:rPr>
        <w:t xml:space="preserve"> and other projects</w:t>
      </w:r>
      <w:r w:rsidR="000E53AD">
        <w:rPr>
          <w:rFonts w:asciiTheme="majorBidi" w:hAnsiTheme="majorBidi" w:cstheme="majorBidi"/>
          <w:iCs/>
        </w:rPr>
        <w:t xml:space="preserve">, and </w:t>
      </w:r>
      <w:r w:rsidR="000E53AD" w:rsidRPr="000E53AD">
        <w:rPr>
          <w:rFonts w:asciiTheme="majorBidi" w:hAnsiTheme="majorBidi" w:cstheme="majorBidi"/>
          <w:iCs/>
        </w:rPr>
        <w:t>sen</w:t>
      </w:r>
      <w:r w:rsidR="000E53AD">
        <w:rPr>
          <w:rFonts w:asciiTheme="majorBidi" w:hAnsiTheme="majorBidi" w:cstheme="majorBidi"/>
          <w:iCs/>
        </w:rPr>
        <w:t>d information on activities</w:t>
      </w:r>
      <w:r w:rsidR="000E53AD" w:rsidRPr="000E53AD">
        <w:rPr>
          <w:rFonts w:asciiTheme="majorBidi" w:hAnsiTheme="majorBidi" w:cstheme="majorBidi"/>
          <w:iCs/>
        </w:rPr>
        <w:t xml:space="preserve"> to all members</w:t>
      </w:r>
      <w:r w:rsidR="000E53AD">
        <w:rPr>
          <w:rFonts w:asciiTheme="majorBidi" w:hAnsiTheme="majorBidi" w:cstheme="majorBidi"/>
          <w:iCs/>
        </w:rPr>
        <w:t xml:space="preserve"> soon after. </w:t>
      </w:r>
      <w:r w:rsidR="005246F8">
        <w:rPr>
          <w:rFonts w:asciiTheme="majorBidi" w:hAnsiTheme="majorBidi" w:cstheme="majorBidi"/>
          <w:iCs/>
        </w:rPr>
        <w:t>Ideally, t</w:t>
      </w:r>
      <w:r w:rsidR="000E53AD">
        <w:rPr>
          <w:rFonts w:asciiTheme="majorBidi" w:hAnsiTheme="majorBidi" w:cstheme="majorBidi"/>
          <w:iCs/>
        </w:rPr>
        <w:t>he upcoming plan will cover the period starting January next year, to provide enough forward notice for member schools to include activities in their plans.</w:t>
      </w:r>
    </w:p>
    <w:p w14:paraId="4A2F4D2A" w14:textId="77777777" w:rsidR="000E53AD" w:rsidRPr="0082030A" w:rsidRDefault="000E53AD" w:rsidP="000E53AD">
      <w:pPr>
        <w:spacing w:line="360" w:lineRule="auto"/>
        <w:jc w:val="both"/>
        <w:rPr>
          <w:rFonts w:asciiTheme="majorBidi" w:hAnsiTheme="majorBidi" w:cstheme="majorBidi"/>
          <w:iCs/>
        </w:rPr>
      </w:pPr>
    </w:p>
    <w:p w14:paraId="6355F4BE" w14:textId="39B2E582" w:rsidR="00E4109B" w:rsidRDefault="00273313" w:rsidP="00DB5E21">
      <w:pPr>
        <w:pStyle w:val="normal1"/>
        <w:shd w:val="clear" w:color="auto" w:fill="FFFFFF"/>
        <w:spacing w:before="0" w:beforeAutospacing="0" w:after="150" w:afterAutospacing="0"/>
        <w:rPr>
          <w:rStyle w:val="subhead1"/>
          <w:rFonts w:ascii="Arial" w:hAnsi="Arial" w:cs="Arial"/>
          <w:b/>
          <w:bCs/>
          <w:color w:val="00294D"/>
          <w:sz w:val="23"/>
          <w:szCs w:val="23"/>
        </w:rPr>
      </w:pPr>
      <w:r>
        <w:rPr>
          <w:rStyle w:val="subhead1"/>
          <w:rFonts w:ascii="Arial" w:hAnsi="Arial" w:cs="Arial"/>
          <w:b/>
          <w:bCs/>
          <w:color w:val="00294D"/>
          <w:sz w:val="23"/>
          <w:szCs w:val="23"/>
        </w:rPr>
        <w:t>ARTICLE 6: GOVERNANCE</w:t>
      </w:r>
    </w:p>
    <w:p w14:paraId="13F2753B" w14:textId="74897F75" w:rsidR="00ED4A4E" w:rsidRDefault="00484DB0" w:rsidP="00DD0709">
      <w:pPr>
        <w:shd w:val="clear" w:color="auto" w:fill="FFFFFF"/>
        <w:spacing w:line="360" w:lineRule="auto"/>
        <w:jc w:val="both"/>
        <w:rPr>
          <w:rFonts w:ascii="Times New Roman" w:hAnsi="Times New Roman" w:cs="Times New Roman"/>
        </w:rPr>
      </w:pPr>
      <w:r>
        <w:rPr>
          <w:rFonts w:ascii="Times New Roman" w:hAnsi="Times New Roman" w:cs="Times New Roman"/>
        </w:rPr>
        <w:t xml:space="preserve">6.1. </w:t>
      </w:r>
      <w:r w:rsidR="00C057DE" w:rsidRPr="005C618E">
        <w:rPr>
          <w:rFonts w:ascii="Times New Roman" w:hAnsi="Times New Roman" w:cs="Times New Roman"/>
        </w:rPr>
        <w:t xml:space="preserve">The Alliance </w:t>
      </w:r>
      <w:r w:rsidR="00C057DE" w:rsidRPr="00484DB0">
        <w:rPr>
          <w:rFonts w:ascii="Times New Roman" w:hAnsi="Times New Roman" w:cs="Times New Roman"/>
          <w:b/>
        </w:rPr>
        <w:t>Board</w:t>
      </w:r>
      <w:r w:rsidR="00C057DE" w:rsidRPr="005C618E">
        <w:rPr>
          <w:rFonts w:ascii="Times New Roman" w:hAnsi="Times New Roman" w:cs="Times New Roman"/>
        </w:rPr>
        <w:t xml:space="preserve"> provides overall leadership to the Alliance and </w:t>
      </w:r>
      <w:proofErr w:type="gramStart"/>
      <w:r w:rsidR="00C057DE" w:rsidRPr="005C618E">
        <w:rPr>
          <w:rFonts w:ascii="Times New Roman" w:hAnsi="Times New Roman" w:cs="Times New Roman"/>
        </w:rPr>
        <w:t>all important</w:t>
      </w:r>
      <w:proofErr w:type="gramEnd"/>
      <w:r w:rsidR="00C057DE" w:rsidRPr="005C618E">
        <w:rPr>
          <w:rFonts w:ascii="Times New Roman" w:hAnsi="Times New Roman" w:cs="Times New Roman"/>
        </w:rPr>
        <w:t xml:space="preserve"> decisions are made by this Board.</w:t>
      </w:r>
      <w:r w:rsidR="0078310D">
        <w:rPr>
          <w:rFonts w:ascii="Times New Roman" w:hAnsi="Times New Roman" w:cs="Times New Roman"/>
        </w:rPr>
        <w:t xml:space="preserve"> </w:t>
      </w:r>
      <w:r w:rsidR="00ED4A4E" w:rsidRPr="00BF6A0A">
        <w:rPr>
          <w:rFonts w:ascii="Times New Roman" w:hAnsi="Times New Roman" w:cs="Times New Roman"/>
        </w:rPr>
        <w:t xml:space="preserve">Each </w:t>
      </w:r>
      <w:r w:rsidR="0080636D" w:rsidRPr="00BF6A0A">
        <w:rPr>
          <w:rFonts w:ascii="Times New Roman" w:hAnsi="Times New Roman" w:cs="Times New Roman"/>
        </w:rPr>
        <w:t xml:space="preserve">partner </w:t>
      </w:r>
      <w:r w:rsidR="00ED4A4E" w:rsidRPr="00BF6A0A">
        <w:rPr>
          <w:rFonts w:ascii="Times New Roman" w:hAnsi="Times New Roman" w:cs="Times New Roman"/>
        </w:rPr>
        <w:t xml:space="preserve">association nominates </w:t>
      </w:r>
      <w:r w:rsidR="00595490" w:rsidRPr="00BF6A0A">
        <w:rPr>
          <w:rFonts w:ascii="Times New Roman" w:hAnsi="Times New Roman" w:cs="Times New Roman"/>
        </w:rPr>
        <w:t>one</w:t>
      </w:r>
      <w:r w:rsidR="00ED4A4E" w:rsidRPr="00BF6A0A">
        <w:rPr>
          <w:rFonts w:ascii="Times New Roman" w:hAnsi="Times New Roman" w:cs="Times New Roman"/>
        </w:rPr>
        <w:t xml:space="preserve"> representative to the Alliance Board.</w:t>
      </w:r>
      <w:r w:rsidR="00C47E3F" w:rsidRPr="00BF6A0A">
        <w:rPr>
          <w:rFonts w:ascii="Times New Roman" w:hAnsi="Times New Roman" w:cs="Times New Roman"/>
        </w:rPr>
        <w:t xml:space="preserve"> </w:t>
      </w:r>
    </w:p>
    <w:p w14:paraId="6726273D" w14:textId="59EBAE41" w:rsidR="00484DB0" w:rsidRDefault="00484DB0" w:rsidP="00DD0709">
      <w:pPr>
        <w:shd w:val="clear" w:color="auto" w:fill="FFFFFF"/>
        <w:spacing w:line="360" w:lineRule="auto"/>
        <w:jc w:val="both"/>
        <w:rPr>
          <w:rFonts w:ascii="Times New Roman" w:hAnsi="Times New Roman" w:cs="Times New Roman"/>
        </w:rPr>
      </w:pPr>
      <w:r>
        <w:rPr>
          <w:rFonts w:ascii="Times New Roman" w:hAnsi="Times New Roman" w:cs="Times New Roman"/>
        </w:rPr>
        <w:t xml:space="preserve">6.2. </w:t>
      </w:r>
      <w:r w:rsidR="00C054DD" w:rsidRPr="00484DB0">
        <w:rPr>
          <w:rFonts w:ascii="Times New Roman" w:hAnsi="Times New Roman" w:cs="Times New Roman"/>
          <w:b/>
        </w:rPr>
        <w:t>President of the Board</w:t>
      </w:r>
      <w:r w:rsidR="00C054DD">
        <w:rPr>
          <w:rFonts w:ascii="Times New Roman" w:hAnsi="Times New Roman" w:cs="Times New Roman"/>
        </w:rPr>
        <w:t xml:space="preserve"> should rotate every two years, and will support the next President for the transition period of </w:t>
      </w:r>
      <w:r w:rsidR="009F5D54">
        <w:rPr>
          <w:rFonts w:ascii="Times New Roman" w:hAnsi="Times New Roman" w:cs="Times New Roman"/>
        </w:rPr>
        <w:t>three months</w:t>
      </w:r>
      <w:r w:rsidR="00C054DD">
        <w:rPr>
          <w:rFonts w:ascii="Times New Roman" w:hAnsi="Times New Roman" w:cs="Times New Roman"/>
        </w:rPr>
        <w:t xml:space="preserve">. </w:t>
      </w:r>
      <w:r w:rsidRPr="00610B59">
        <w:rPr>
          <w:rFonts w:ascii="Times New Roman" w:hAnsi="Times New Roman" w:cs="Times New Roman"/>
        </w:rPr>
        <w:t xml:space="preserve">It is suggested that, since CEEMAN was the initiator of the Alliance, CEEMAN President Danica </w:t>
      </w:r>
      <w:proofErr w:type="spellStart"/>
      <w:r w:rsidRPr="00610B59">
        <w:rPr>
          <w:rFonts w:ascii="Times New Roman" w:hAnsi="Times New Roman" w:cs="Times New Roman"/>
        </w:rPr>
        <w:t>Purg</w:t>
      </w:r>
      <w:proofErr w:type="spellEnd"/>
      <w:r w:rsidRPr="00610B59">
        <w:rPr>
          <w:rFonts w:ascii="Times New Roman" w:hAnsi="Times New Roman" w:cs="Times New Roman"/>
        </w:rPr>
        <w:t xml:space="preserve"> </w:t>
      </w:r>
      <w:r w:rsidR="00F85A33">
        <w:rPr>
          <w:rFonts w:ascii="Times New Roman" w:hAnsi="Times New Roman" w:cs="Times New Roman"/>
        </w:rPr>
        <w:t>t</w:t>
      </w:r>
      <w:r w:rsidRPr="00610B59">
        <w:rPr>
          <w:rFonts w:ascii="Times New Roman" w:hAnsi="Times New Roman" w:cs="Times New Roman"/>
        </w:rPr>
        <w:t>ake</w:t>
      </w:r>
      <w:r w:rsidR="00F85A33">
        <w:rPr>
          <w:rFonts w:ascii="Times New Roman" w:hAnsi="Times New Roman" w:cs="Times New Roman"/>
        </w:rPr>
        <w:t>s</w:t>
      </w:r>
      <w:r w:rsidRPr="00610B59">
        <w:rPr>
          <w:rFonts w:ascii="Times New Roman" w:hAnsi="Times New Roman" w:cs="Times New Roman"/>
        </w:rPr>
        <w:t xml:space="preserve"> on the role of Alliance President starting January 1, 2021 through December 31, 2022</w:t>
      </w:r>
      <w:r>
        <w:rPr>
          <w:rFonts w:ascii="Times New Roman" w:hAnsi="Times New Roman" w:cs="Times New Roman"/>
        </w:rPr>
        <w:t xml:space="preserve"> </w:t>
      </w:r>
      <w:r w:rsidRPr="00610B59">
        <w:rPr>
          <w:rFonts w:ascii="Times New Roman" w:hAnsi="Times New Roman" w:cs="Times New Roman"/>
        </w:rPr>
        <w:t xml:space="preserve">(approved by </w:t>
      </w:r>
      <w:r>
        <w:rPr>
          <w:rFonts w:ascii="Times New Roman" w:hAnsi="Times New Roman" w:cs="Times New Roman"/>
        </w:rPr>
        <w:t xml:space="preserve">the </w:t>
      </w:r>
      <w:r w:rsidRPr="00610B59">
        <w:rPr>
          <w:rFonts w:ascii="Times New Roman" w:hAnsi="Times New Roman" w:cs="Times New Roman"/>
        </w:rPr>
        <w:t xml:space="preserve">founding members </w:t>
      </w:r>
      <w:r>
        <w:rPr>
          <w:rFonts w:ascii="Times New Roman" w:hAnsi="Times New Roman" w:cs="Times New Roman"/>
        </w:rPr>
        <w:t>at the online meeting on 13 November 2020</w:t>
      </w:r>
      <w:r w:rsidRPr="00610B59">
        <w:rPr>
          <w:rFonts w:ascii="Times New Roman" w:hAnsi="Times New Roman" w:cs="Times New Roman"/>
        </w:rPr>
        <w:t>).</w:t>
      </w:r>
    </w:p>
    <w:p w14:paraId="587299C7" w14:textId="562C1B23" w:rsidR="00C054DD" w:rsidRDefault="00484DB0" w:rsidP="00DD0709">
      <w:pPr>
        <w:shd w:val="clear" w:color="auto" w:fill="FFFFFF"/>
        <w:spacing w:line="360" w:lineRule="auto"/>
        <w:jc w:val="both"/>
        <w:rPr>
          <w:rFonts w:ascii="Times New Roman" w:hAnsi="Times New Roman" w:cs="Times New Roman"/>
        </w:rPr>
      </w:pPr>
      <w:r>
        <w:rPr>
          <w:rFonts w:ascii="Times New Roman" w:hAnsi="Times New Roman" w:cs="Times New Roman"/>
        </w:rPr>
        <w:t xml:space="preserve">6.3 </w:t>
      </w:r>
      <w:r w:rsidR="004604AC">
        <w:rPr>
          <w:rFonts w:ascii="Times New Roman" w:hAnsi="Times New Roman" w:cs="Times New Roman"/>
        </w:rPr>
        <w:t xml:space="preserve">The </w:t>
      </w:r>
      <w:r w:rsidR="00565830">
        <w:rPr>
          <w:rFonts w:ascii="Times New Roman" w:hAnsi="Times New Roman" w:cs="Times New Roman"/>
        </w:rPr>
        <w:t xml:space="preserve">Alliance </w:t>
      </w:r>
      <w:r w:rsidR="00565830">
        <w:rPr>
          <w:rFonts w:ascii="Times New Roman" w:hAnsi="Times New Roman" w:cs="Times New Roman"/>
          <w:b/>
        </w:rPr>
        <w:t>S</w:t>
      </w:r>
      <w:r w:rsidR="00C057DE" w:rsidRPr="00484DB0">
        <w:rPr>
          <w:rFonts w:ascii="Times New Roman" w:hAnsi="Times New Roman" w:cs="Times New Roman"/>
          <w:b/>
        </w:rPr>
        <w:t>ecretariat</w:t>
      </w:r>
      <w:r w:rsidR="00C057DE" w:rsidRPr="005C618E">
        <w:rPr>
          <w:rFonts w:ascii="Times New Roman" w:hAnsi="Times New Roman" w:cs="Times New Roman"/>
        </w:rPr>
        <w:t xml:space="preserve"> is </w:t>
      </w:r>
      <w:r w:rsidR="00C054DD">
        <w:rPr>
          <w:rFonts w:ascii="Times New Roman" w:hAnsi="Times New Roman" w:cs="Times New Roman"/>
        </w:rPr>
        <w:t xml:space="preserve">located at the headquarters of the </w:t>
      </w:r>
      <w:r w:rsidR="00BF6A0A">
        <w:rPr>
          <w:rFonts w:ascii="Times New Roman" w:hAnsi="Times New Roman" w:cs="Times New Roman"/>
        </w:rPr>
        <w:t xml:space="preserve">actual </w:t>
      </w:r>
      <w:r w:rsidR="00C054DD">
        <w:rPr>
          <w:rFonts w:ascii="Times New Roman" w:hAnsi="Times New Roman" w:cs="Times New Roman"/>
        </w:rPr>
        <w:t>President</w:t>
      </w:r>
      <w:r w:rsidR="00647BC5">
        <w:rPr>
          <w:rFonts w:ascii="Times New Roman" w:hAnsi="Times New Roman" w:cs="Times New Roman"/>
        </w:rPr>
        <w:t>.</w:t>
      </w:r>
      <w:r w:rsidR="00C054DD">
        <w:rPr>
          <w:rFonts w:ascii="Times New Roman" w:hAnsi="Times New Roman" w:cs="Times New Roman"/>
        </w:rPr>
        <w:t xml:space="preserve"> </w:t>
      </w:r>
    </w:p>
    <w:p w14:paraId="7984551A" w14:textId="05827A72" w:rsidR="00C34312" w:rsidRDefault="00484DB0" w:rsidP="00DD0709">
      <w:pPr>
        <w:shd w:val="clear" w:color="auto" w:fill="FFFFFF"/>
        <w:spacing w:line="360" w:lineRule="auto"/>
        <w:jc w:val="both"/>
        <w:rPr>
          <w:rFonts w:ascii="Times New Roman" w:hAnsi="Times New Roman" w:cs="Times New Roman"/>
        </w:rPr>
      </w:pPr>
      <w:r>
        <w:rPr>
          <w:rFonts w:ascii="Times New Roman" w:hAnsi="Times New Roman" w:cs="Times New Roman"/>
        </w:rPr>
        <w:t xml:space="preserve">6.4 </w:t>
      </w:r>
      <w:r w:rsidR="00A35771" w:rsidRPr="00484DB0">
        <w:rPr>
          <w:rFonts w:ascii="Times New Roman" w:hAnsi="Times New Roman" w:cs="Times New Roman"/>
          <w:b/>
        </w:rPr>
        <w:t>Advisory board</w:t>
      </w:r>
      <w:r w:rsidR="00A35771">
        <w:rPr>
          <w:rFonts w:ascii="Times New Roman" w:hAnsi="Times New Roman" w:cs="Times New Roman"/>
        </w:rPr>
        <w:t xml:space="preserve"> </w:t>
      </w:r>
      <w:r>
        <w:rPr>
          <w:rFonts w:ascii="Times New Roman" w:hAnsi="Times New Roman" w:cs="Times New Roman"/>
        </w:rPr>
        <w:t xml:space="preserve">members can be invited </w:t>
      </w:r>
      <w:r w:rsidR="006B39D3">
        <w:rPr>
          <w:rFonts w:ascii="Times New Roman" w:hAnsi="Times New Roman" w:cs="Times New Roman"/>
        </w:rPr>
        <w:t xml:space="preserve">to support the Alliance Board in </w:t>
      </w:r>
      <w:r w:rsidR="00E40171">
        <w:rPr>
          <w:rFonts w:ascii="Times New Roman" w:hAnsi="Times New Roman" w:cs="Times New Roman"/>
        </w:rPr>
        <w:t>its</w:t>
      </w:r>
      <w:r w:rsidR="006B39D3">
        <w:rPr>
          <w:rFonts w:ascii="Times New Roman" w:hAnsi="Times New Roman" w:cs="Times New Roman"/>
        </w:rPr>
        <w:t xml:space="preserve"> work. Derek Abell, Nicola </w:t>
      </w:r>
      <w:proofErr w:type="spellStart"/>
      <w:r w:rsidR="006B39D3">
        <w:rPr>
          <w:rFonts w:ascii="Times New Roman" w:hAnsi="Times New Roman" w:cs="Times New Roman"/>
        </w:rPr>
        <w:t>Kleyn</w:t>
      </w:r>
      <w:proofErr w:type="spellEnd"/>
      <w:r w:rsidR="006B39D3">
        <w:rPr>
          <w:rFonts w:ascii="Times New Roman" w:hAnsi="Times New Roman" w:cs="Times New Roman"/>
        </w:rPr>
        <w:t xml:space="preserve">, and Manuel Ortiz de </w:t>
      </w:r>
      <w:proofErr w:type="spellStart"/>
      <w:r w:rsidR="006B39D3">
        <w:rPr>
          <w:rFonts w:ascii="Times New Roman" w:hAnsi="Times New Roman" w:cs="Times New Roman"/>
        </w:rPr>
        <w:t>Zevallos</w:t>
      </w:r>
      <w:proofErr w:type="spellEnd"/>
      <w:r w:rsidR="006B39D3">
        <w:rPr>
          <w:rFonts w:ascii="Times New Roman" w:hAnsi="Times New Roman" w:cs="Times New Roman"/>
        </w:rPr>
        <w:t xml:space="preserve"> were suggested to include in the Advisory Board (Alliance partners meeting on 13 November 2020)</w:t>
      </w:r>
      <w:r w:rsidR="00647BC5">
        <w:rPr>
          <w:rFonts w:ascii="Times New Roman" w:hAnsi="Times New Roman" w:cs="Times New Roman"/>
        </w:rPr>
        <w:t>.</w:t>
      </w:r>
      <w:r w:rsidR="006B39D3">
        <w:rPr>
          <w:rFonts w:ascii="Times New Roman" w:hAnsi="Times New Roman" w:cs="Times New Roman"/>
        </w:rPr>
        <w:t xml:space="preserve"> </w:t>
      </w:r>
    </w:p>
    <w:p w14:paraId="34F4CE74" w14:textId="77777777" w:rsidR="00484DB0" w:rsidRDefault="00484DB0" w:rsidP="00DD0709">
      <w:pPr>
        <w:shd w:val="clear" w:color="auto" w:fill="FFFFFF"/>
        <w:spacing w:line="360" w:lineRule="auto"/>
        <w:jc w:val="both"/>
        <w:rPr>
          <w:rFonts w:ascii="Times New Roman" w:hAnsi="Times New Roman" w:cs="Times New Roman"/>
        </w:rPr>
      </w:pPr>
    </w:p>
    <w:p w14:paraId="520BF2C1" w14:textId="1E8A250D" w:rsidR="00E4109B" w:rsidRDefault="00273313" w:rsidP="00DB5E21">
      <w:pPr>
        <w:pStyle w:val="normal1"/>
        <w:shd w:val="clear" w:color="auto" w:fill="FFFFFF"/>
        <w:spacing w:before="0" w:beforeAutospacing="0" w:after="150" w:afterAutospacing="0"/>
        <w:rPr>
          <w:rStyle w:val="subhead1"/>
          <w:rFonts w:ascii="Arial" w:hAnsi="Arial" w:cs="Arial"/>
          <w:b/>
          <w:bCs/>
          <w:color w:val="00294D"/>
          <w:sz w:val="23"/>
          <w:szCs w:val="23"/>
        </w:rPr>
      </w:pPr>
      <w:r>
        <w:rPr>
          <w:rStyle w:val="subhead1"/>
          <w:rFonts w:ascii="Arial" w:hAnsi="Arial" w:cs="Arial"/>
          <w:b/>
          <w:bCs/>
          <w:color w:val="00294D"/>
          <w:sz w:val="23"/>
          <w:szCs w:val="23"/>
        </w:rPr>
        <w:t>ARTICLE 7: FINANCING MODEL</w:t>
      </w:r>
    </w:p>
    <w:p w14:paraId="02EE2754" w14:textId="1EC5E4F6" w:rsidR="0082030A" w:rsidRPr="002146CF" w:rsidRDefault="00C054DD" w:rsidP="00FB7274">
      <w:pPr>
        <w:shd w:val="clear" w:color="auto" w:fill="FFFFFF"/>
        <w:spacing w:after="360" w:line="360" w:lineRule="auto"/>
        <w:jc w:val="both"/>
        <w:rPr>
          <w:rFonts w:ascii="Helvetica" w:hAnsi="Helvetica" w:cs="Helvetica"/>
          <w:color w:val="000000"/>
          <w:sz w:val="21"/>
          <w:szCs w:val="21"/>
          <w:shd w:val="clear" w:color="auto" w:fill="FFFFFF"/>
        </w:rPr>
      </w:pPr>
      <w:r>
        <w:rPr>
          <w:rFonts w:ascii="Times New Roman" w:hAnsi="Times New Roman" w:cs="Times New Roman"/>
        </w:rPr>
        <w:t>The general budget (</w:t>
      </w:r>
      <w:proofErr w:type="spellStart"/>
      <w:r>
        <w:rPr>
          <w:rFonts w:ascii="Times New Roman" w:hAnsi="Times New Roman" w:cs="Times New Roman"/>
        </w:rPr>
        <w:t>eg</w:t>
      </w:r>
      <w:proofErr w:type="spellEnd"/>
      <w:r>
        <w:rPr>
          <w:rFonts w:ascii="Times New Roman" w:hAnsi="Times New Roman" w:cs="Times New Roman"/>
        </w:rPr>
        <w:t xml:space="preserve"> for </w:t>
      </w:r>
      <w:r w:rsidR="004604AC">
        <w:rPr>
          <w:rFonts w:ascii="Times New Roman" w:hAnsi="Times New Roman" w:cs="Times New Roman"/>
        </w:rPr>
        <w:t xml:space="preserve">joint </w:t>
      </w:r>
      <w:r>
        <w:rPr>
          <w:rFonts w:ascii="Times New Roman" w:hAnsi="Times New Roman" w:cs="Times New Roman"/>
        </w:rPr>
        <w:t>promotional materials</w:t>
      </w:r>
      <w:r w:rsidR="00814AAD">
        <w:rPr>
          <w:rFonts w:ascii="Times New Roman" w:hAnsi="Times New Roman" w:cs="Times New Roman"/>
        </w:rPr>
        <w:t xml:space="preserve"> and joint activities</w:t>
      </w:r>
      <w:r>
        <w:rPr>
          <w:rFonts w:ascii="Times New Roman" w:hAnsi="Times New Roman" w:cs="Times New Roman"/>
        </w:rPr>
        <w:t xml:space="preserve">, etc) should be discussed every year at the </w:t>
      </w:r>
      <w:r w:rsidR="009A2236">
        <w:rPr>
          <w:rFonts w:ascii="Times New Roman" w:hAnsi="Times New Roman" w:cs="Times New Roman"/>
        </w:rPr>
        <w:t>first Board</w:t>
      </w:r>
      <w:r>
        <w:rPr>
          <w:rFonts w:ascii="Times New Roman" w:hAnsi="Times New Roman" w:cs="Times New Roman"/>
        </w:rPr>
        <w:t xml:space="preserve"> meeting. Financing of </w:t>
      </w:r>
      <w:r w:rsidR="006277A3">
        <w:rPr>
          <w:rFonts w:ascii="Times New Roman" w:hAnsi="Times New Roman" w:cs="Times New Roman"/>
        </w:rPr>
        <w:t xml:space="preserve">individual </w:t>
      </w:r>
      <w:r>
        <w:rPr>
          <w:rFonts w:ascii="Times New Roman" w:hAnsi="Times New Roman" w:cs="Times New Roman"/>
        </w:rPr>
        <w:t xml:space="preserve">projects is led by partners who initiate </w:t>
      </w:r>
      <w:r w:rsidR="004604AC">
        <w:rPr>
          <w:rFonts w:ascii="Times New Roman" w:hAnsi="Times New Roman" w:cs="Times New Roman"/>
        </w:rPr>
        <w:t>them</w:t>
      </w:r>
      <w:r>
        <w:rPr>
          <w:rFonts w:ascii="Times New Roman" w:hAnsi="Times New Roman" w:cs="Times New Roman"/>
        </w:rPr>
        <w:t>, supported by other partners</w:t>
      </w:r>
      <w:r w:rsidR="001871A9">
        <w:rPr>
          <w:rFonts w:ascii="Times New Roman" w:hAnsi="Times New Roman" w:cs="Times New Roman"/>
        </w:rPr>
        <w:t>, to be discussed for each project</w:t>
      </w:r>
      <w:r w:rsidR="004604AC">
        <w:rPr>
          <w:rFonts w:ascii="Times New Roman" w:hAnsi="Times New Roman" w:cs="Times New Roman"/>
        </w:rPr>
        <w:t xml:space="preserve"> accordingly</w:t>
      </w:r>
      <w:r>
        <w:rPr>
          <w:rFonts w:ascii="Times New Roman" w:hAnsi="Times New Roman" w:cs="Times New Roman"/>
        </w:rPr>
        <w:t>.</w:t>
      </w:r>
    </w:p>
    <w:p w14:paraId="722A9D42" w14:textId="1C3C9BC0" w:rsidR="00E4109B" w:rsidRPr="00FB7274" w:rsidRDefault="00273313" w:rsidP="00E4109B">
      <w:pPr>
        <w:pStyle w:val="normal1"/>
        <w:shd w:val="clear" w:color="auto" w:fill="FFFFFF"/>
        <w:spacing w:before="0" w:beforeAutospacing="0" w:after="150" w:afterAutospacing="0"/>
        <w:rPr>
          <w:rStyle w:val="subhead1"/>
          <w:rFonts w:ascii="Arial" w:hAnsi="Arial" w:cs="Arial"/>
          <w:b/>
          <w:bCs/>
          <w:color w:val="00294D"/>
          <w:sz w:val="23"/>
          <w:szCs w:val="23"/>
        </w:rPr>
      </w:pPr>
      <w:r w:rsidRPr="00FB7274">
        <w:rPr>
          <w:rStyle w:val="subhead1"/>
          <w:rFonts w:ascii="Arial" w:hAnsi="Arial" w:cs="Arial"/>
          <w:b/>
          <w:bCs/>
          <w:color w:val="00294D"/>
          <w:sz w:val="23"/>
          <w:szCs w:val="23"/>
        </w:rPr>
        <w:t>ARTICLE 8: COMMITTEES</w:t>
      </w:r>
    </w:p>
    <w:p w14:paraId="222E376F" w14:textId="1BFD3158" w:rsidR="00DB5E21" w:rsidRPr="00FB7274" w:rsidRDefault="00FB7274" w:rsidP="00FB7274">
      <w:pPr>
        <w:shd w:val="clear" w:color="auto" w:fill="FFFFFF"/>
        <w:spacing w:after="360" w:line="360" w:lineRule="auto"/>
        <w:jc w:val="both"/>
        <w:rPr>
          <w:rFonts w:ascii="Times New Roman" w:hAnsi="Times New Roman" w:cs="Times New Roman"/>
        </w:rPr>
      </w:pPr>
      <w:r w:rsidRPr="00FB7274">
        <w:rPr>
          <w:rFonts w:ascii="Times New Roman" w:hAnsi="Times New Roman" w:cs="Times New Roman"/>
        </w:rPr>
        <w:t xml:space="preserve">The Board can suggest establishment of individual committees to oversee specific activities and initiatives, and their scope of responsibilities. </w:t>
      </w:r>
      <w:r w:rsidR="00543F9D">
        <w:rPr>
          <w:rFonts w:ascii="Times New Roman" w:hAnsi="Times New Roman" w:cs="Times New Roman"/>
        </w:rPr>
        <w:t>The Board members should be active in the committees, too.</w:t>
      </w:r>
      <w:bookmarkStart w:id="0" w:name="_GoBack"/>
      <w:bookmarkEnd w:id="0"/>
    </w:p>
    <w:sectPr w:rsidR="00DB5E21" w:rsidRPr="00FB7274" w:rsidSect="008D141E">
      <w:headerReference w:type="default" r:id="rId8"/>
      <w:footerReference w:type="default" r:id="rId9"/>
      <w:headerReference w:type="first" r:id="rId10"/>
      <w:pgSz w:w="12240" w:h="15840" w:code="1"/>
      <w:pgMar w:top="1440" w:right="1325" w:bottom="156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B409" w14:textId="77777777" w:rsidR="00E86AD7" w:rsidRDefault="00E86AD7" w:rsidP="00EA7C27">
      <w:r>
        <w:separator/>
      </w:r>
    </w:p>
  </w:endnote>
  <w:endnote w:type="continuationSeparator" w:id="0">
    <w:p w14:paraId="5F897831" w14:textId="77777777" w:rsidR="00E86AD7" w:rsidRDefault="00E86AD7" w:rsidP="00EA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484676"/>
      <w:docPartObj>
        <w:docPartGallery w:val="Page Numbers (Bottom of Page)"/>
        <w:docPartUnique/>
      </w:docPartObj>
    </w:sdtPr>
    <w:sdtEndPr>
      <w:rPr>
        <w:rFonts w:ascii="Times New Roman" w:hAnsi="Times New Roman" w:cs="Times New Roman"/>
        <w:noProof/>
        <w:sz w:val="20"/>
      </w:rPr>
    </w:sdtEndPr>
    <w:sdtContent>
      <w:p w14:paraId="3330560A" w14:textId="6AAE323C" w:rsidR="00347076" w:rsidRPr="00992073" w:rsidRDefault="00347076" w:rsidP="00347076">
        <w:pPr>
          <w:pStyle w:val="Footer"/>
          <w:jc w:val="right"/>
          <w:rPr>
            <w:rFonts w:ascii="Times New Roman" w:hAnsi="Times New Roman" w:cs="Times New Roman"/>
            <w:sz w:val="20"/>
          </w:rPr>
        </w:pPr>
        <w:r w:rsidRPr="00992073">
          <w:rPr>
            <w:rFonts w:ascii="Times New Roman" w:hAnsi="Times New Roman" w:cs="Times New Roman"/>
            <w:sz w:val="20"/>
          </w:rPr>
          <w:fldChar w:fldCharType="begin"/>
        </w:r>
        <w:r w:rsidRPr="00992073">
          <w:rPr>
            <w:rFonts w:ascii="Times New Roman" w:hAnsi="Times New Roman" w:cs="Times New Roman"/>
            <w:sz w:val="20"/>
          </w:rPr>
          <w:instrText xml:space="preserve"> PAGE   \* MERGEFORMAT </w:instrText>
        </w:r>
        <w:r w:rsidRPr="00992073">
          <w:rPr>
            <w:rFonts w:ascii="Times New Roman" w:hAnsi="Times New Roman" w:cs="Times New Roman"/>
            <w:sz w:val="20"/>
          </w:rPr>
          <w:fldChar w:fldCharType="separate"/>
        </w:r>
        <w:r w:rsidR="00EE1C5C" w:rsidRPr="00992073">
          <w:rPr>
            <w:rFonts w:ascii="Times New Roman" w:hAnsi="Times New Roman" w:cs="Times New Roman"/>
            <w:noProof/>
            <w:sz w:val="20"/>
          </w:rPr>
          <w:t>2</w:t>
        </w:r>
        <w:r w:rsidRPr="00992073">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C0938" w14:textId="77777777" w:rsidR="00E86AD7" w:rsidRDefault="00E86AD7" w:rsidP="00EA7C27">
      <w:r>
        <w:separator/>
      </w:r>
    </w:p>
  </w:footnote>
  <w:footnote w:type="continuationSeparator" w:id="0">
    <w:p w14:paraId="21B0A672" w14:textId="77777777" w:rsidR="00E86AD7" w:rsidRDefault="00E86AD7" w:rsidP="00EA7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C1DF" w14:textId="15F42A78" w:rsidR="00EA7C27" w:rsidRDefault="00EA7C27">
    <w:pPr>
      <w:pStyle w:val="Header"/>
    </w:pPr>
    <w:r>
      <w:rPr>
        <w:noProof/>
        <w:lang w:val="en-GB" w:eastAsia="en-GB"/>
      </w:rPr>
      <w:drawing>
        <wp:anchor distT="0" distB="0" distL="114300" distR="114300" simplePos="0" relativeHeight="251658240" behindDoc="1" locked="0" layoutInCell="1" allowOverlap="1" wp14:anchorId="25ADCB38" wp14:editId="48A7136A">
          <wp:simplePos x="0" y="0"/>
          <wp:positionH relativeFrom="column">
            <wp:posOffset>4184650</wp:posOffset>
          </wp:positionH>
          <wp:positionV relativeFrom="paragraph">
            <wp:posOffset>-438150</wp:posOffset>
          </wp:positionV>
          <wp:extent cx="2414270" cy="792480"/>
          <wp:effectExtent l="0" t="0" r="5080" b="7620"/>
          <wp:wrapThrough wrapText="bothSides">
            <wp:wrapPolygon edited="0">
              <wp:start x="0" y="0"/>
              <wp:lineTo x="0" y="21288"/>
              <wp:lineTo x="21475" y="21288"/>
              <wp:lineTo x="214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270" cy="79248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8AA31" w14:textId="5BBC0337" w:rsidR="00347076" w:rsidRDefault="00347076">
    <w:pPr>
      <w:pStyle w:val="Header"/>
    </w:pPr>
    <w:r>
      <w:rPr>
        <w:noProof/>
        <w:lang w:val="en-GB" w:eastAsia="en-GB"/>
      </w:rPr>
      <w:drawing>
        <wp:anchor distT="0" distB="0" distL="114300" distR="114300" simplePos="0" relativeHeight="251659264" behindDoc="1" locked="0" layoutInCell="1" allowOverlap="1" wp14:anchorId="26D42202" wp14:editId="2033F0C8">
          <wp:simplePos x="0" y="0"/>
          <wp:positionH relativeFrom="column">
            <wp:posOffset>1054100</wp:posOffset>
          </wp:positionH>
          <wp:positionV relativeFrom="paragraph">
            <wp:posOffset>1345565</wp:posOffset>
          </wp:positionV>
          <wp:extent cx="3373120" cy="1106805"/>
          <wp:effectExtent l="0" t="0" r="0" b="0"/>
          <wp:wrapTight wrapText="bothSides">
            <wp:wrapPolygon edited="0">
              <wp:start x="0" y="0"/>
              <wp:lineTo x="0" y="21191"/>
              <wp:lineTo x="21470" y="21191"/>
              <wp:lineTo x="214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120" cy="11068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AD1"/>
    <w:multiLevelType w:val="multilevel"/>
    <w:tmpl w:val="044A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530A1"/>
    <w:multiLevelType w:val="hybridMultilevel"/>
    <w:tmpl w:val="9C2EFD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4AB1878"/>
    <w:multiLevelType w:val="multilevel"/>
    <w:tmpl w:val="EBB8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21"/>
    <w:rsid w:val="0001609D"/>
    <w:rsid w:val="0007045C"/>
    <w:rsid w:val="000B26DB"/>
    <w:rsid w:val="000B59DE"/>
    <w:rsid w:val="000C04C8"/>
    <w:rsid w:val="000E53AD"/>
    <w:rsid w:val="0010697E"/>
    <w:rsid w:val="00130FAF"/>
    <w:rsid w:val="00134971"/>
    <w:rsid w:val="0013660B"/>
    <w:rsid w:val="001871A9"/>
    <w:rsid w:val="002146CF"/>
    <w:rsid w:val="00223222"/>
    <w:rsid w:val="00234294"/>
    <w:rsid w:val="00273313"/>
    <w:rsid w:val="00307831"/>
    <w:rsid w:val="00347076"/>
    <w:rsid w:val="00352818"/>
    <w:rsid w:val="003A7CD3"/>
    <w:rsid w:val="004604AC"/>
    <w:rsid w:val="00484DB0"/>
    <w:rsid w:val="00497E60"/>
    <w:rsid w:val="005246F8"/>
    <w:rsid w:val="00532D1E"/>
    <w:rsid w:val="00542CB5"/>
    <w:rsid w:val="00543F9D"/>
    <w:rsid w:val="00565830"/>
    <w:rsid w:val="00567CAC"/>
    <w:rsid w:val="00590463"/>
    <w:rsid w:val="005914C0"/>
    <w:rsid w:val="00595490"/>
    <w:rsid w:val="005A2922"/>
    <w:rsid w:val="005B0A33"/>
    <w:rsid w:val="005C618E"/>
    <w:rsid w:val="005E083F"/>
    <w:rsid w:val="006052A1"/>
    <w:rsid w:val="00610B59"/>
    <w:rsid w:val="00621219"/>
    <w:rsid w:val="006277A3"/>
    <w:rsid w:val="0064574B"/>
    <w:rsid w:val="00647BC5"/>
    <w:rsid w:val="006650AD"/>
    <w:rsid w:val="006B39D3"/>
    <w:rsid w:val="00704EC3"/>
    <w:rsid w:val="0071788F"/>
    <w:rsid w:val="007813D9"/>
    <w:rsid w:val="0078310D"/>
    <w:rsid w:val="007A46A6"/>
    <w:rsid w:val="007A54ED"/>
    <w:rsid w:val="007D27C2"/>
    <w:rsid w:val="007E4E48"/>
    <w:rsid w:val="0080636D"/>
    <w:rsid w:val="008075B9"/>
    <w:rsid w:val="00814AAD"/>
    <w:rsid w:val="0082030A"/>
    <w:rsid w:val="00826217"/>
    <w:rsid w:val="0083529D"/>
    <w:rsid w:val="00853AEE"/>
    <w:rsid w:val="00896C3F"/>
    <w:rsid w:val="008A3E1D"/>
    <w:rsid w:val="008D141E"/>
    <w:rsid w:val="0091339E"/>
    <w:rsid w:val="00924B51"/>
    <w:rsid w:val="00992073"/>
    <w:rsid w:val="009A2236"/>
    <w:rsid w:val="009F5D54"/>
    <w:rsid w:val="00A35771"/>
    <w:rsid w:val="00A83A40"/>
    <w:rsid w:val="00AF2C40"/>
    <w:rsid w:val="00B215BE"/>
    <w:rsid w:val="00B24292"/>
    <w:rsid w:val="00B622B2"/>
    <w:rsid w:val="00B84C26"/>
    <w:rsid w:val="00BF6A0A"/>
    <w:rsid w:val="00C054DD"/>
    <w:rsid w:val="00C057DE"/>
    <w:rsid w:val="00C34312"/>
    <w:rsid w:val="00C42FAD"/>
    <w:rsid w:val="00C47E3F"/>
    <w:rsid w:val="00C8172D"/>
    <w:rsid w:val="00C8421F"/>
    <w:rsid w:val="00CB0976"/>
    <w:rsid w:val="00CB51B5"/>
    <w:rsid w:val="00D2116B"/>
    <w:rsid w:val="00D579B6"/>
    <w:rsid w:val="00DB5E21"/>
    <w:rsid w:val="00DD0709"/>
    <w:rsid w:val="00E06404"/>
    <w:rsid w:val="00E06D42"/>
    <w:rsid w:val="00E40171"/>
    <w:rsid w:val="00E4109B"/>
    <w:rsid w:val="00E62673"/>
    <w:rsid w:val="00E86AD7"/>
    <w:rsid w:val="00E87B61"/>
    <w:rsid w:val="00E96C40"/>
    <w:rsid w:val="00EA1CE9"/>
    <w:rsid w:val="00EA7C27"/>
    <w:rsid w:val="00EB4A91"/>
    <w:rsid w:val="00ED4A4E"/>
    <w:rsid w:val="00EE1C5C"/>
    <w:rsid w:val="00F33EBE"/>
    <w:rsid w:val="00F85A33"/>
    <w:rsid w:val="00FA68F9"/>
    <w:rsid w:val="00FB7274"/>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B17E0"/>
  <w15:chartTrackingRefBased/>
  <w15:docId w15:val="{2ECFEDCB-6A4F-4B0E-AE18-82996EA9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DB5E21"/>
    <w:pPr>
      <w:spacing w:before="100" w:beforeAutospacing="1" w:after="100" w:afterAutospacing="1"/>
    </w:pPr>
    <w:rPr>
      <w:rFonts w:ascii="Times New Roman" w:eastAsia="Times New Roman" w:hAnsi="Times New Roman" w:cs="Times New Roman"/>
      <w:sz w:val="24"/>
      <w:szCs w:val="24"/>
      <w:lang w:val="en-US"/>
    </w:rPr>
  </w:style>
  <w:style w:type="character" w:customStyle="1" w:styleId="subhead1">
    <w:name w:val="subhead1"/>
    <w:basedOn w:val="DefaultParagraphFont"/>
    <w:rsid w:val="00DB5E21"/>
  </w:style>
  <w:style w:type="character" w:customStyle="1" w:styleId="bodytext">
    <w:name w:val="bodytext"/>
    <w:basedOn w:val="DefaultParagraphFont"/>
    <w:rsid w:val="00DB5E21"/>
  </w:style>
  <w:style w:type="paragraph" w:styleId="Header">
    <w:name w:val="header"/>
    <w:basedOn w:val="Normal"/>
    <w:link w:val="HeaderChar"/>
    <w:uiPriority w:val="99"/>
    <w:unhideWhenUsed/>
    <w:rsid w:val="00EA7C27"/>
    <w:pPr>
      <w:tabs>
        <w:tab w:val="center" w:pos="4320"/>
        <w:tab w:val="right" w:pos="8640"/>
      </w:tabs>
    </w:pPr>
  </w:style>
  <w:style w:type="character" w:customStyle="1" w:styleId="HeaderChar">
    <w:name w:val="Header Char"/>
    <w:basedOn w:val="DefaultParagraphFont"/>
    <w:link w:val="Header"/>
    <w:uiPriority w:val="99"/>
    <w:rsid w:val="00EA7C27"/>
    <w:rPr>
      <w:lang w:val="en-ZA"/>
    </w:rPr>
  </w:style>
  <w:style w:type="paragraph" w:styleId="Footer">
    <w:name w:val="footer"/>
    <w:basedOn w:val="Normal"/>
    <w:link w:val="FooterChar"/>
    <w:uiPriority w:val="99"/>
    <w:unhideWhenUsed/>
    <w:rsid w:val="00EA7C27"/>
    <w:pPr>
      <w:tabs>
        <w:tab w:val="center" w:pos="4320"/>
        <w:tab w:val="right" w:pos="8640"/>
      </w:tabs>
    </w:pPr>
  </w:style>
  <w:style w:type="character" w:customStyle="1" w:styleId="FooterChar">
    <w:name w:val="Footer Char"/>
    <w:basedOn w:val="DefaultParagraphFont"/>
    <w:link w:val="Footer"/>
    <w:uiPriority w:val="99"/>
    <w:rsid w:val="00EA7C27"/>
    <w:rPr>
      <w:lang w:val="en-ZA"/>
    </w:rPr>
  </w:style>
  <w:style w:type="character" w:styleId="FootnoteReference">
    <w:name w:val="footnote reference"/>
    <w:basedOn w:val="DefaultParagraphFont"/>
    <w:uiPriority w:val="99"/>
    <w:semiHidden/>
    <w:unhideWhenUsed/>
    <w:rsid w:val="008075B9"/>
    <w:rPr>
      <w:vertAlign w:val="superscript"/>
    </w:rPr>
  </w:style>
  <w:style w:type="paragraph" w:styleId="ListParagraph">
    <w:name w:val="List Paragraph"/>
    <w:basedOn w:val="Normal"/>
    <w:uiPriority w:val="34"/>
    <w:qFormat/>
    <w:rsid w:val="008075B9"/>
    <w:pPr>
      <w:ind w:left="720"/>
      <w:contextualSpacing/>
    </w:pPr>
    <w:rPr>
      <w:rFonts w:ascii="Calibri" w:hAnsi="Calibri" w:cs="Calibri"/>
      <w:lang w:val="en-GB" w:eastAsia="en-GB"/>
    </w:rPr>
  </w:style>
  <w:style w:type="character" w:styleId="Hyperlink">
    <w:name w:val="Hyperlink"/>
    <w:basedOn w:val="DefaultParagraphFont"/>
    <w:uiPriority w:val="99"/>
    <w:semiHidden/>
    <w:unhideWhenUsed/>
    <w:rsid w:val="002146CF"/>
    <w:rPr>
      <w:color w:val="0563C1" w:themeColor="hyperlink"/>
      <w:u w:val="single"/>
    </w:rPr>
  </w:style>
  <w:style w:type="paragraph" w:styleId="NormalWeb">
    <w:name w:val="Normal (Web)"/>
    <w:basedOn w:val="Normal"/>
    <w:uiPriority w:val="99"/>
    <w:semiHidden/>
    <w:unhideWhenUsed/>
    <w:rsid w:val="0001609D"/>
    <w:pPr>
      <w:spacing w:before="100" w:beforeAutospacing="1" w:after="100" w:afterAutospacing="1"/>
    </w:pPr>
    <w:rPr>
      <w:rFonts w:ascii="Times New Roman" w:eastAsia="Times New Roman" w:hAnsi="Times New Roman" w:cs="Times New Roman"/>
      <w:sz w:val="24"/>
      <w:szCs w:val="24"/>
      <w:lang w:val="en-SI" w:eastAsia="e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86411">
      <w:bodyDiv w:val="1"/>
      <w:marLeft w:val="0"/>
      <w:marRight w:val="0"/>
      <w:marTop w:val="0"/>
      <w:marBottom w:val="0"/>
      <w:divBdr>
        <w:top w:val="none" w:sz="0" w:space="0" w:color="auto"/>
        <w:left w:val="none" w:sz="0" w:space="0" w:color="auto"/>
        <w:bottom w:val="none" w:sz="0" w:space="0" w:color="auto"/>
        <w:right w:val="none" w:sz="0" w:space="0" w:color="auto"/>
      </w:divBdr>
    </w:div>
    <w:div w:id="986782037">
      <w:bodyDiv w:val="1"/>
      <w:marLeft w:val="0"/>
      <w:marRight w:val="0"/>
      <w:marTop w:val="0"/>
      <w:marBottom w:val="0"/>
      <w:divBdr>
        <w:top w:val="none" w:sz="0" w:space="0" w:color="auto"/>
        <w:left w:val="none" w:sz="0" w:space="0" w:color="auto"/>
        <w:bottom w:val="none" w:sz="0" w:space="0" w:color="auto"/>
        <w:right w:val="none" w:sz="0" w:space="0" w:color="auto"/>
      </w:divBdr>
    </w:div>
    <w:div w:id="1110508495">
      <w:bodyDiv w:val="1"/>
      <w:marLeft w:val="0"/>
      <w:marRight w:val="0"/>
      <w:marTop w:val="0"/>
      <w:marBottom w:val="0"/>
      <w:divBdr>
        <w:top w:val="none" w:sz="0" w:space="0" w:color="auto"/>
        <w:left w:val="none" w:sz="0" w:space="0" w:color="auto"/>
        <w:bottom w:val="none" w:sz="0" w:space="0" w:color="auto"/>
        <w:right w:val="none" w:sz="0" w:space="0" w:color="auto"/>
      </w:divBdr>
    </w:div>
    <w:div w:id="121369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81812-E925-4387-9E02-8D824260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Elramly</dc:creator>
  <cp:keywords/>
  <dc:description/>
  <cp:lastModifiedBy>IEDC</cp:lastModifiedBy>
  <cp:revision>40</cp:revision>
  <dcterms:created xsi:type="dcterms:W3CDTF">2020-11-15T17:22:00Z</dcterms:created>
  <dcterms:modified xsi:type="dcterms:W3CDTF">2020-11-16T13:43:00Z</dcterms:modified>
</cp:coreProperties>
</file>